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EDC" w:rsidRDefault="00494EDC" w:rsidP="00494EDC">
      <w:pPr>
        <w:pStyle w:val="1"/>
        <w:ind w:firstLine="547"/>
      </w:pPr>
      <w:proofErr w:type="spellStart"/>
      <w:r>
        <w:rPr>
          <w:rStyle w:val="hl"/>
        </w:rPr>
        <w:t>ГрК</w:t>
      </w:r>
      <w:proofErr w:type="spellEnd"/>
      <w:r>
        <w:rPr>
          <w:rStyle w:val="hl"/>
        </w:rPr>
        <w:t xml:space="preserve"> РФ Статья 42. Проект планировки территории</w:t>
      </w:r>
      <w:r>
        <w:t xml:space="preserve"> </w:t>
      </w:r>
    </w:p>
    <w:p w:rsidR="00494EDC" w:rsidRDefault="00494EDC" w:rsidP="00494EDC">
      <w:r>
        <w:rPr>
          <w:rStyle w:val="blk"/>
        </w:rPr>
        <w:t xml:space="preserve">(в ред. Федерального </w:t>
      </w:r>
      <w:hyperlink r:id="rId4" w:anchor="dst100091" w:history="1">
        <w:r>
          <w:rPr>
            <w:rStyle w:val="a3"/>
          </w:rPr>
          <w:t>закона</w:t>
        </w:r>
      </w:hyperlink>
      <w:r>
        <w:rPr>
          <w:rStyle w:val="blk"/>
        </w:rPr>
        <w:t xml:space="preserve"> от 03.07.2016 N 373-ФЗ)</w:t>
      </w:r>
    </w:p>
    <w:p w:rsidR="00494EDC" w:rsidRDefault="00494EDC" w:rsidP="00494EDC">
      <w:r>
        <w:rPr>
          <w:rStyle w:val="blk"/>
        </w:rPr>
        <w:t>(</w:t>
      </w:r>
      <w:proofErr w:type="gramStart"/>
      <w:r>
        <w:rPr>
          <w:rStyle w:val="blk"/>
        </w:rPr>
        <w:t>см</w:t>
      </w:r>
      <w:proofErr w:type="gramEnd"/>
      <w:r>
        <w:rPr>
          <w:rStyle w:val="blk"/>
        </w:rPr>
        <w:t>. текст в предыдущей редакции)</w:t>
      </w:r>
    </w:p>
    <w:p w:rsidR="00494EDC" w:rsidRDefault="00494EDC" w:rsidP="00494EDC">
      <w:r>
        <w:rPr>
          <w:rStyle w:val="blk"/>
        </w:rPr>
        <w:t> </w:t>
      </w:r>
    </w:p>
    <w:p w:rsidR="00494EDC" w:rsidRDefault="00494EDC" w:rsidP="00494EDC">
      <w:pPr>
        <w:ind w:firstLine="547"/>
      </w:pPr>
      <w:bookmarkStart w:id="0" w:name="dst1371"/>
      <w:bookmarkEnd w:id="0"/>
      <w:r>
        <w:rPr>
          <w:rStyle w:val="blk"/>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r>
        <w:t xml:space="preserve"> </w:t>
      </w:r>
    </w:p>
    <w:p w:rsidR="00494EDC" w:rsidRDefault="00494EDC" w:rsidP="00494EDC">
      <w:pPr>
        <w:ind w:firstLine="547"/>
      </w:pPr>
      <w:bookmarkStart w:id="1" w:name="dst1372"/>
      <w:bookmarkEnd w:id="1"/>
      <w:r>
        <w:rPr>
          <w:rStyle w:val="blk"/>
        </w:rPr>
        <w:t>2. Проект планировки территории состоит из основной части, которая подлежит утверждению, и материалов по ее обоснованию.</w:t>
      </w:r>
    </w:p>
    <w:p w:rsidR="00494EDC" w:rsidRDefault="00494EDC" w:rsidP="00494EDC">
      <w:pPr>
        <w:ind w:firstLine="547"/>
      </w:pPr>
      <w:bookmarkStart w:id="2" w:name="dst1373"/>
      <w:bookmarkEnd w:id="2"/>
      <w:r>
        <w:rPr>
          <w:rStyle w:val="blk"/>
        </w:rPr>
        <w:t>3. Основная часть проекта планировки территории включает в себя:</w:t>
      </w:r>
      <w:r>
        <w:t xml:space="preserve"> </w:t>
      </w:r>
    </w:p>
    <w:p w:rsidR="00494EDC" w:rsidRDefault="00494EDC" w:rsidP="00494EDC">
      <w:pPr>
        <w:ind w:firstLine="547"/>
      </w:pPr>
      <w:bookmarkStart w:id="3" w:name="dst1374"/>
      <w:bookmarkEnd w:id="3"/>
      <w:r>
        <w:rPr>
          <w:rStyle w:val="blk"/>
        </w:rPr>
        <w:t>1) чертеж или чертежи планировки территории, на которых отображаются:</w:t>
      </w:r>
      <w:r>
        <w:t xml:space="preserve"> </w:t>
      </w:r>
    </w:p>
    <w:p w:rsidR="00494EDC" w:rsidRDefault="00494EDC" w:rsidP="00494EDC">
      <w:pPr>
        <w:ind w:firstLine="547"/>
      </w:pPr>
      <w:bookmarkStart w:id="4" w:name="dst2018"/>
      <w:bookmarkEnd w:id="4"/>
      <w:r>
        <w:rPr>
          <w:rStyle w:val="blk"/>
        </w:rPr>
        <w:t xml:space="preserve">а) красные линии. </w:t>
      </w:r>
      <w:hyperlink r:id="rId5" w:anchor="dst100010" w:history="1">
        <w:r>
          <w:rPr>
            <w:rStyle w:val="a3"/>
          </w:rPr>
          <w:t>Порядок</w:t>
        </w:r>
      </w:hyperlink>
      <w:r>
        <w:rPr>
          <w:rStyle w:val="blk"/>
        </w:rPr>
        <w:t xml:space="preserve"> установления и отображения красных линий, обозначающих границы территорий, занятых линейными объектами и (или) предназначенных для размещения линейных объектов,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r>
        <w:t xml:space="preserve"> </w:t>
      </w:r>
    </w:p>
    <w:p w:rsidR="00494EDC" w:rsidRDefault="00494EDC" w:rsidP="00494EDC">
      <w:r>
        <w:rPr>
          <w:rStyle w:val="blk"/>
        </w:rPr>
        <w:t xml:space="preserve">(в ред. Федерального </w:t>
      </w:r>
      <w:hyperlink r:id="rId6" w:anchor="dst100062" w:history="1">
        <w:r>
          <w:rPr>
            <w:rStyle w:val="a3"/>
          </w:rPr>
          <w:t>закона</w:t>
        </w:r>
      </w:hyperlink>
      <w:r>
        <w:rPr>
          <w:rStyle w:val="blk"/>
        </w:rPr>
        <w:t xml:space="preserve"> от 26.07.2017 N 191-ФЗ)</w:t>
      </w:r>
    </w:p>
    <w:p w:rsidR="00494EDC" w:rsidRDefault="00494EDC" w:rsidP="00494EDC">
      <w:r>
        <w:rPr>
          <w:rStyle w:val="blk"/>
        </w:rPr>
        <w:t>(</w:t>
      </w:r>
      <w:proofErr w:type="gramStart"/>
      <w:r>
        <w:rPr>
          <w:rStyle w:val="blk"/>
        </w:rPr>
        <w:t>см</w:t>
      </w:r>
      <w:proofErr w:type="gramEnd"/>
      <w:r>
        <w:rPr>
          <w:rStyle w:val="blk"/>
        </w:rPr>
        <w:t>. текст в предыдущей редакции)</w:t>
      </w:r>
    </w:p>
    <w:p w:rsidR="00494EDC" w:rsidRDefault="00494EDC" w:rsidP="00494EDC">
      <w:pPr>
        <w:ind w:firstLine="547"/>
      </w:pPr>
      <w:bookmarkStart w:id="5" w:name="dst1376"/>
      <w:bookmarkEnd w:id="5"/>
      <w:r>
        <w:rPr>
          <w:rStyle w:val="blk"/>
        </w:rPr>
        <w:t>б) границы существующих и планируемых элементов планировочной структуры;</w:t>
      </w:r>
    </w:p>
    <w:p w:rsidR="00494EDC" w:rsidRDefault="00494EDC" w:rsidP="00494EDC">
      <w:pPr>
        <w:ind w:firstLine="547"/>
      </w:pPr>
      <w:bookmarkStart w:id="6" w:name="dst1377"/>
      <w:bookmarkEnd w:id="6"/>
      <w:r>
        <w:rPr>
          <w:rStyle w:val="blk"/>
        </w:rPr>
        <w:t>в) границы зон планируемого размещения объектов капитального строительства;</w:t>
      </w:r>
    </w:p>
    <w:p w:rsidR="00494EDC" w:rsidRDefault="00494EDC" w:rsidP="00494EDC">
      <w:pPr>
        <w:ind w:firstLine="547"/>
      </w:pPr>
      <w:bookmarkStart w:id="7" w:name="dst1378"/>
      <w:bookmarkEnd w:id="7"/>
      <w:proofErr w:type="gramStart"/>
      <w:r>
        <w:rPr>
          <w:rStyle w:val="blk"/>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w:t>
      </w:r>
      <w:proofErr w:type="gramEnd"/>
      <w:r>
        <w:rPr>
          <w:rStyle w:val="blk"/>
        </w:rPr>
        <w:t xml:space="preserve"> </w:t>
      </w:r>
      <w:proofErr w:type="gramStart"/>
      <w:r>
        <w:rPr>
          <w:rStyle w:val="blk"/>
        </w:rPr>
        <w:t>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roofErr w:type="gramEnd"/>
      <w:r>
        <w:rPr>
          <w:rStyle w:val="blk"/>
        </w:rPr>
        <w:t xml:space="preserve"> </w:t>
      </w:r>
      <w:proofErr w:type="gramStart"/>
      <w:r>
        <w:rPr>
          <w:rStyle w:val="blk"/>
        </w:rPr>
        <w:t xml:space="preserve">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w:t>
      </w:r>
      <w:hyperlink r:id="rId7" w:anchor="dst1450" w:history="1">
        <w:r>
          <w:rPr>
            <w:rStyle w:val="a3"/>
          </w:rPr>
          <w:t>частью 12.7 статьи 45</w:t>
        </w:r>
      </w:hyperlink>
      <w:r>
        <w:rPr>
          <w:rStyle w:val="blk"/>
        </w:rPr>
        <w:t xml:space="preserve"> настоящего Кодекса информация о планируемых мероприятиях по обеспечению сохранения применительно к территориальным зонам, в которых планируется</w:t>
      </w:r>
      <w:proofErr w:type="gramEnd"/>
      <w:r>
        <w:rPr>
          <w:rStyle w:val="blk"/>
        </w:rPr>
        <w:t xml:space="preserve"> </w:t>
      </w:r>
      <w:r>
        <w:rPr>
          <w:rStyle w:val="blk"/>
        </w:rPr>
        <w:lastRenderedPageBreak/>
        <w:t>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494EDC" w:rsidRDefault="00494EDC" w:rsidP="00494EDC">
      <w:pPr>
        <w:ind w:firstLine="547"/>
      </w:pPr>
      <w:bookmarkStart w:id="8" w:name="dst1379"/>
      <w:bookmarkEnd w:id="8"/>
      <w:proofErr w:type="gramStart"/>
      <w:r>
        <w:rPr>
          <w:rStyle w:val="blk"/>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w:t>
      </w:r>
      <w:proofErr w:type="gramEnd"/>
      <w:r>
        <w:rPr>
          <w:rStyle w:val="blk"/>
        </w:rPr>
        <w:t xml:space="preserve"> инфраструктуры.</w:t>
      </w:r>
    </w:p>
    <w:p w:rsidR="00494EDC" w:rsidRDefault="00494EDC" w:rsidP="00494EDC">
      <w:pPr>
        <w:ind w:firstLine="547"/>
      </w:pPr>
      <w:bookmarkStart w:id="9" w:name="dst1380"/>
      <w:bookmarkEnd w:id="9"/>
      <w:r>
        <w:rPr>
          <w:rStyle w:val="blk"/>
        </w:rPr>
        <w:t>4. Материалы по обоснованию проекта планировки территории содержат:</w:t>
      </w:r>
      <w:r>
        <w:t xml:space="preserve"> </w:t>
      </w:r>
    </w:p>
    <w:p w:rsidR="00494EDC" w:rsidRDefault="00494EDC" w:rsidP="00494EDC">
      <w:pPr>
        <w:ind w:firstLine="547"/>
      </w:pPr>
      <w:bookmarkStart w:id="10" w:name="dst1381"/>
      <w:bookmarkEnd w:id="10"/>
      <w:proofErr w:type="gramStart"/>
      <w:r>
        <w:rPr>
          <w:rStyle w:val="blk"/>
        </w:rPr>
        <w:t>1) карту (фрагмент карты) планировочной структуры территорий поселения, городского округа, межселенной территории муниципального района с отображением границ элементов планировочной структуры;</w:t>
      </w:r>
      <w:proofErr w:type="gramEnd"/>
    </w:p>
    <w:p w:rsidR="00494EDC" w:rsidRDefault="00494EDC" w:rsidP="00494EDC">
      <w:pPr>
        <w:ind w:firstLine="547"/>
      </w:pPr>
      <w:bookmarkStart w:id="11" w:name="dst1382"/>
      <w:bookmarkEnd w:id="11"/>
      <w:r>
        <w:rPr>
          <w:rStyle w:val="blk"/>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w:t>
      </w:r>
    </w:p>
    <w:p w:rsidR="00494EDC" w:rsidRDefault="00494EDC" w:rsidP="00494EDC">
      <w:pPr>
        <w:ind w:firstLine="547"/>
      </w:pPr>
      <w:bookmarkStart w:id="12" w:name="dst1383"/>
      <w:bookmarkEnd w:id="12"/>
      <w:r>
        <w:rPr>
          <w:rStyle w:val="blk"/>
        </w:rPr>
        <w:t xml:space="preserve">3) обоснование </w:t>
      </w:r>
      <w:proofErr w:type="gramStart"/>
      <w:r>
        <w:rPr>
          <w:rStyle w:val="blk"/>
        </w:rPr>
        <w:t>определения границ зон планируемого размещения объектов капитального строительства</w:t>
      </w:r>
      <w:proofErr w:type="gramEnd"/>
      <w:r>
        <w:rPr>
          <w:rStyle w:val="blk"/>
        </w:rPr>
        <w:t>;</w:t>
      </w:r>
    </w:p>
    <w:p w:rsidR="00494EDC" w:rsidRDefault="00494EDC" w:rsidP="00494EDC">
      <w:pPr>
        <w:ind w:firstLine="547"/>
      </w:pPr>
      <w:bookmarkStart w:id="13" w:name="dst1384"/>
      <w:bookmarkEnd w:id="13"/>
      <w:r>
        <w:rPr>
          <w:rStyle w:val="blk"/>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494EDC" w:rsidRDefault="00494EDC" w:rsidP="00494EDC">
      <w:pPr>
        <w:ind w:firstLine="547"/>
      </w:pPr>
      <w:bookmarkStart w:id="14" w:name="dst1385"/>
      <w:bookmarkEnd w:id="14"/>
      <w:r>
        <w:rPr>
          <w:rStyle w:val="blk"/>
        </w:rPr>
        <w:t>5) схему границ территорий объектов культурного наследия;</w:t>
      </w:r>
    </w:p>
    <w:p w:rsidR="00494EDC" w:rsidRDefault="00494EDC" w:rsidP="00494EDC">
      <w:pPr>
        <w:ind w:firstLine="547"/>
      </w:pPr>
      <w:bookmarkStart w:id="15" w:name="dst1386"/>
      <w:bookmarkEnd w:id="15"/>
      <w:r>
        <w:rPr>
          <w:rStyle w:val="blk"/>
        </w:rPr>
        <w:t>6) схему границ зон с особыми условиями использования территории;</w:t>
      </w:r>
    </w:p>
    <w:p w:rsidR="00494EDC" w:rsidRDefault="00494EDC" w:rsidP="00494EDC">
      <w:pPr>
        <w:ind w:firstLine="547"/>
      </w:pPr>
      <w:bookmarkStart w:id="16" w:name="dst1387"/>
      <w:bookmarkEnd w:id="16"/>
      <w:proofErr w:type="gramStart"/>
      <w:r>
        <w:rPr>
          <w:rStyle w:val="blk"/>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w:t>
      </w:r>
      <w:proofErr w:type="gramEnd"/>
      <w:r>
        <w:rPr>
          <w:rStyle w:val="blk"/>
        </w:rPr>
        <w:t xml:space="preserve"> уровня территориальной доступности таких объектов для населения;</w:t>
      </w:r>
    </w:p>
    <w:p w:rsidR="00494EDC" w:rsidRDefault="00494EDC" w:rsidP="00494EDC">
      <w:pPr>
        <w:ind w:firstLine="547"/>
      </w:pPr>
      <w:bookmarkStart w:id="17" w:name="dst1388"/>
      <w:bookmarkEnd w:id="17"/>
      <w:r>
        <w:rPr>
          <w:rStyle w:val="blk"/>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494EDC" w:rsidRDefault="00494EDC" w:rsidP="00494EDC">
      <w:pPr>
        <w:ind w:firstLine="547"/>
      </w:pPr>
      <w:bookmarkStart w:id="18" w:name="dst1389"/>
      <w:bookmarkEnd w:id="18"/>
      <w:r>
        <w:rPr>
          <w:rStyle w:val="blk"/>
        </w:rPr>
        <w:lastRenderedPageBreak/>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494EDC" w:rsidRDefault="00494EDC" w:rsidP="00494EDC">
      <w:pPr>
        <w:ind w:firstLine="547"/>
      </w:pPr>
      <w:bookmarkStart w:id="19" w:name="dst1390"/>
      <w:bookmarkEnd w:id="19"/>
      <w:r>
        <w:rPr>
          <w:rStyle w:val="blk"/>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494EDC" w:rsidRDefault="00494EDC" w:rsidP="00494EDC">
      <w:pPr>
        <w:ind w:firstLine="547"/>
      </w:pPr>
      <w:bookmarkStart w:id="20" w:name="dst1391"/>
      <w:bookmarkEnd w:id="20"/>
      <w:r>
        <w:rPr>
          <w:rStyle w:val="blk"/>
        </w:rPr>
        <w:t>11) перечень мероприятий по охране окружающей среды;</w:t>
      </w:r>
    </w:p>
    <w:p w:rsidR="00494EDC" w:rsidRDefault="00494EDC" w:rsidP="00494EDC">
      <w:pPr>
        <w:ind w:firstLine="547"/>
      </w:pPr>
      <w:bookmarkStart w:id="21" w:name="dst1392"/>
      <w:bookmarkEnd w:id="21"/>
      <w:r>
        <w:rPr>
          <w:rStyle w:val="blk"/>
        </w:rPr>
        <w:t>12) обоснование очередности планируемого развития территории;</w:t>
      </w:r>
    </w:p>
    <w:p w:rsidR="00494EDC" w:rsidRDefault="00494EDC" w:rsidP="00494EDC">
      <w:pPr>
        <w:ind w:firstLine="547"/>
      </w:pPr>
      <w:bookmarkStart w:id="22" w:name="dst1393"/>
      <w:bookmarkEnd w:id="22"/>
      <w:r>
        <w:rPr>
          <w:rStyle w:val="blk"/>
        </w:rPr>
        <w:t xml:space="preserve">13) схему вертикальной планировки территории, инженерной подготовки и инженерной защиты территории, подготовленную в </w:t>
      </w:r>
      <w:hyperlink r:id="rId8" w:anchor="dst100006" w:history="1">
        <w:r>
          <w:rPr>
            <w:rStyle w:val="a3"/>
          </w:rPr>
          <w:t>случаях</w:t>
        </w:r>
      </w:hyperlink>
      <w:r>
        <w:rPr>
          <w:rStyle w:val="blk"/>
        </w:rPr>
        <w:t xml:space="preserve">, установленных уполномоченным Правительством Российской Федерации федеральным органом исполнительной власти, и в соответствии с </w:t>
      </w:r>
      <w:hyperlink r:id="rId9" w:anchor="dst100015" w:history="1">
        <w:r>
          <w:rPr>
            <w:rStyle w:val="a3"/>
          </w:rPr>
          <w:t>требованиями</w:t>
        </w:r>
      </w:hyperlink>
      <w:r>
        <w:rPr>
          <w:rStyle w:val="blk"/>
        </w:rPr>
        <w:t>, установленными уполномоченным Правительством Российской Федерации федеральным органом исполнительной власти;</w:t>
      </w:r>
      <w:r>
        <w:t xml:space="preserve"> </w:t>
      </w:r>
    </w:p>
    <w:p w:rsidR="00494EDC" w:rsidRDefault="00494EDC" w:rsidP="00494EDC">
      <w:pPr>
        <w:ind w:firstLine="547"/>
      </w:pPr>
      <w:bookmarkStart w:id="23" w:name="dst1394"/>
      <w:bookmarkEnd w:id="23"/>
      <w:r>
        <w:rPr>
          <w:rStyle w:val="blk"/>
        </w:rPr>
        <w:t>14) иные материалы для обоснования положений по планировке территории.</w:t>
      </w:r>
    </w:p>
    <w:p w:rsidR="00494EDC" w:rsidRDefault="00494EDC" w:rsidP="00494EDC">
      <w:pPr>
        <w:ind w:firstLine="547"/>
      </w:pPr>
      <w:bookmarkStart w:id="24" w:name="dst1395"/>
      <w:bookmarkEnd w:id="24"/>
      <w:r>
        <w:rPr>
          <w:rStyle w:val="blk"/>
        </w:rPr>
        <w:t xml:space="preserve">5. </w:t>
      </w:r>
      <w:hyperlink r:id="rId10" w:anchor="dst100009" w:history="1">
        <w:r>
          <w:rPr>
            <w:rStyle w:val="a3"/>
          </w:rPr>
          <w:t>Состав и содержание</w:t>
        </w:r>
      </w:hyperlink>
      <w:r>
        <w:rPr>
          <w:rStyle w:val="blk"/>
        </w:rPr>
        <w:t xml:space="preserve"> проектов планировки территории, предусматривающих размещение одного или нескольких линейных объектов, устанавливаются Правительством Российской Федерации.</w:t>
      </w:r>
      <w:r>
        <w:t xml:space="preserve"> </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w:t>
      </w:r>
    </w:p>
    <w:p w:rsidR="007328CB" w:rsidRPr="007328CB" w:rsidRDefault="007328CB" w:rsidP="007328CB">
      <w:pPr>
        <w:spacing w:before="100" w:beforeAutospacing="1" w:after="100" w:afterAutospacing="1" w:line="240" w:lineRule="auto"/>
        <w:ind w:firstLine="547"/>
        <w:outlineLvl w:val="0"/>
        <w:rPr>
          <w:rFonts w:ascii="Times New Roman" w:eastAsia="Times New Roman" w:hAnsi="Times New Roman" w:cs="Times New Roman"/>
          <w:b/>
          <w:bCs/>
          <w:kern w:val="36"/>
          <w:sz w:val="48"/>
          <w:szCs w:val="48"/>
          <w:lang w:eastAsia="ru-RU"/>
        </w:rPr>
      </w:pPr>
      <w:proofErr w:type="spellStart"/>
      <w:r w:rsidRPr="007328CB">
        <w:rPr>
          <w:rFonts w:ascii="Times New Roman" w:eastAsia="Times New Roman" w:hAnsi="Times New Roman" w:cs="Times New Roman"/>
          <w:b/>
          <w:bCs/>
          <w:kern w:val="36"/>
          <w:sz w:val="48"/>
          <w:szCs w:val="48"/>
          <w:lang w:eastAsia="ru-RU"/>
        </w:rPr>
        <w:t>ГрК</w:t>
      </w:r>
      <w:proofErr w:type="spellEnd"/>
      <w:r w:rsidRPr="007328CB">
        <w:rPr>
          <w:rFonts w:ascii="Times New Roman" w:eastAsia="Times New Roman" w:hAnsi="Times New Roman" w:cs="Times New Roman"/>
          <w:b/>
          <w:bCs/>
          <w:kern w:val="36"/>
          <w:sz w:val="48"/>
          <w:szCs w:val="48"/>
          <w:lang w:eastAsia="ru-RU"/>
        </w:rPr>
        <w:t xml:space="preserve"> РФ Статья 45. Подготовка и утверждение документации по планировке территории </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25" w:name="dst1424"/>
      <w:bookmarkEnd w:id="25"/>
      <w:r w:rsidRPr="007328CB">
        <w:rPr>
          <w:rFonts w:ascii="Times New Roman" w:eastAsia="Times New Roman" w:hAnsi="Times New Roman" w:cs="Times New Roman"/>
          <w:sz w:val="24"/>
          <w:szCs w:val="24"/>
          <w:lang w:eastAsia="ru-RU"/>
        </w:rPr>
        <w:t xml:space="preserve">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w:t>
      </w:r>
      <w:hyperlink r:id="rId11" w:anchor="dst1425" w:history="1">
        <w:r w:rsidRPr="007328CB">
          <w:rPr>
            <w:rFonts w:ascii="Times New Roman" w:eastAsia="Times New Roman" w:hAnsi="Times New Roman" w:cs="Times New Roman"/>
            <w:color w:val="0000FF"/>
            <w:sz w:val="24"/>
            <w:szCs w:val="24"/>
            <w:u w:val="single"/>
            <w:lang w:eastAsia="ru-RU"/>
          </w:rPr>
          <w:t>части 1.1</w:t>
        </w:r>
      </w:hyperlink>
      <w:r w:rsidRPr="007328CB">
        <w:rPr>
          <w:rFonts w:ascii="Times New Roman" w:eastAsia="Times New Roman" w:hAnsi="Times New Roman" w:cs="Times New Roman"/>
          <w:sz w:val="24"/>
          <w:szCs w:val="24"/>
          <w:lang w:eastAsia="ru-RU"/>
        </w:rPr>
        <w:t xml:space="preserve"> настоящей статьи. </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(в ред. Федерального </w:t>
      </w:r>
      <w:hyperlink r:id="rId12" w:anchor="dst100149"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26" w:name="dst1425"/>
      <w:bookmarkEnd w:id="26"/>
      <w:r w:rsidRPr="007328CB">
        <w:rPr>
          <w:rFonts w:ascii="Times New Roman" w:eastAsia="Times New Roman" w:hAnsi="Times New Roman" w:cs="Times New Roman"/>
          <w:sz w:val="24"/>
          <w:szCs w:val="24"/>
          <w:lang w:eastAsia="ru-RU"/>
        </w:rPr>
        <w:t xml:space="preserve">1.1. Решения о подготовке документации по планировке территории принимаются самостоятельно: </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27" w:name="dst1426"/>
      <w:bookmarkEnd w:id="27"/>
      <w:r w:rsidRPr="007328CB">
        <w:rPr>
          <w:rFonts w:ascii="Times New Roman" w:eastAsia="Times New Roman" w:hAnsi="Times New Roman" w:cs="Times New Roman"/>
          <w:sz w:val="24"/>
          <w:szCs w:val="24"/>
          <w:lang w:eastAsia="ru-RU"/>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28" w:name="dst1427"/>
      <w:bookmarkEnd w:id="28"/>
      <w:r w:rsidRPr="007328CB">
        <w:rPr>
          <w:rFonts w:ascii="Times New Roman" w:eastAsia="Times New Roman" w:hAnsi="Times New Roman" w:cs="Times New Roman"/>
          <w:sz w:val="24"/>
          <w:szCs w:val="24"/>
          <w:lang w:eastAsia="ru-RU"/>
        </w:rPr>
        <w:t xml:space="preserve">2) лицами, указанными в </w:t>
      </w:r>
      <w:hyperlink r:id="rId13" w:anchor="dst1481" w:history="1">
        <w:r w:rsidRPr="007328CB">
          <w:rPr>
            <w:rFonts w:ascii="Times New Roman" w:eastAsia="Times New Roman" w:hAnsi="Times New Roman" w:cs="Times New Roman"/>
            <w:color w:val="0000FF"/>
            <w:sz w:val="24"/>
            <w:szCs w:val="24"/>
            <w:u w:val="single"/>
            <w:lang w:eastAsia="ru-RU"/>
          </w:rPr>
          <w:t>части 3 статьи 46.9</w:t>
        </w:r>
      </w:hyperlink>
      <w:r w:rsidRPr="007328CB">
        <w:rPr>
          <w:rFonts w:ascii="Times New Roman" w:eastAsia="Times New Roman" w:hAnsi="Times New Roman" w:cs="Times New Roman"/>
          <w:sz w:val="24"/>
          <w:szCs w:val="24"/>
          <w:lang w:eastAsia="ru-RU"/>
        </w:rPr>
        <w:t xml:space="preserve"> настоящего Кодекса;</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29" w:name="dst1428"/>
      <w:bookmarkEnd w:id="29"/>
      <w:r w:rsidRPr="007328CB">
        <w:rPr>
          <w:rFonts w:ascii="Times New Roman" w:eastAsia="Times New Roman" w:hAnsi="Times New Roman" w:cs="Times New Roman"/>
          <w:sz w:val="24"/>
          <w:szCs w:val="24"/>
          <w:lang w:eastAsia="ru-RU"/>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30" w:name="dst1429"/>
      <w:bookmarkEnd w:id="30"/>
      <w:r w:rsidRPr="007328CB">
        <w:rPr>
          <w:rFonts w:ascii="Times New Roman" w:eastAsia="Times New Roman" w:hAnsi="Times New Roman" w:cs="Times New Roman"/>
          <w:sz w:val="24"/>
          <w:szCs w:val="24"/>
          <w:lang w:eastAsia="ru-RU"/>
        </w:rPr>
        <w:lastRenderedPageBreak/>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1.1 введена Федеральным </w:t>
      </w:r>
      <w:hyperlink r:id="rId14" w:anchor="dst100150"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proofErr w:type="spellStart"/>
      <w:r w:rsidRPr="007328CB">
        <w:rPr>
          <w:rFonts w:ascii="Times New Roman" w:eastAsia="Times New Roman" w:hAnsi="Times New Roman" w:cs="Times New Roman"/>
          <w:sz w:val="24"/>
          <w:szCs w:val="24"/>
          <w:lang w:eastAsia="ru-RU"/>
        </w:rPr>
        <w:t>КонсультантПлюс</w:t>
      </w:r>
      <w:proofErr w:type="spellEnd"/>
      <w:r w:rsidRPr="007328CB">
        <w:rPr>
          <w:rFonts w:ascii="Times New Roman" w:eastAsia="Times New Roman" w:hAnsi="Times New Roman" w:cs="Times New Roman"/>
          <w:sz w:val="24"/>
          <w:szCs w:val="24"/>
          <w:lang w:eastAsia="ru-RU"/>
        </w:rPr>
        <w:t>: примечание.</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С 1 января 2019 года Федеральным </w:t>
      </w:r>
      <w:hyperlink r:id="rId15" w:anchor="dst100552"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29.07.2017 N 217-ФЗ часть </w:t>
      </w:r>
      <w:proofErr w:type="spellStart"/>
      <w:proofErr w:type="gramStart"/>
      <w:r w:rsidRPr="007328CB">
        <w:rPr>
          <w:rFonts w:ascii="Times New Roman" w:eastAsia="Times New Roman" w:hAnsi="Times New Roman" w:cs="Times New Roman"/>
          <w:sz w:val="24"/>
          <w:szCs w:val="24"/>
          <w:lang w:eastAsia="ru-RU"/>
        </w:rPr>
        <w:t>часть</w:t>
      </w:r>
      <w:proofErr w:type="spellEnd"/>
      <w:proofErr w:type="gramEnd"/>
      <w:r w:rsidRPr="007328CB">
        <w:rPr>
          <w:rFonts w:ascii="Times New Roman" w:eastAsia="Times New Roman" w:hAnsi="Times New Roman" w:cs="Times New Roman"/>
          <w:sz w:val="24"/>
          <w:szCs w:val="24"/>
          <w:lang w:eastAsia="ru-RU"/>
        </w:rPr>
        <w:t xml:space="preserve"> 1.1 статьи 45 дополняется новым пунктом 5.</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31" w:name="dst1430"/>
      <w:bookmarkEnd w:id="31"/>
      <w:r w:rsidRPr="007328CB">
        <w:rPr>
          <w:rFonts w:ascii="Times New Roman" w:eastAsia="Times New Roman" w:hAnsi="Times New Roman" w:cs="Times New Roman"/>
          <w:sz w:val="24"/>
          <w:szCs w:val="24"/>
          <w:lang w:eastAsia="ru-RU"/>
        </w:rPr>
        <w:t xml:space="preserve">1.2. В случаях, предусмотренных </w:t>
      </w:r>
      <w:hyperlink r:id="rId16" w:anchor="dst1425" w:history="1">
        <w:r w:rsidRPr="007328CB">
          <w:rPr>
            <w:rFonts w:ascii="Times New Roman" w:eastAsia="Times New Roman" w:hAnsi="Times New Roman" w:cs="Times New Roman"/>
            <w:color w:val="0000FF"/>
            <w:sz w:val="24"/>
            <w:szCs w:val="24"/>
            <w:u w:val="single"/>
            <w:lang w:eastAsia="ru-RU"/>
          </w:rPr>
          <w:t>частью 1.1</w:t>
        </w:r>
      </w:hyperlink>
      <w:r w:rsidRPr="007328CB">
        <w:rPr>
          <w:rFonts w:ascii="Times New Roman" w:eastAsia="Times New Roman" w:hAnsi="Times New Roman" w:cs="Times New Roman"/>
          <w:sz w:val="24"/>
          <w:szCs w:val="24"/>
          <w:lang w:eastAsia="ru-RU"/>
        </w:rPr>
        <w:t xml:space="preserve">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1.2 введена Федеральным </w:t>
      </w:r>
      <w:hyperlink r:id="rId17" w:anchor="dst100156"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32" w:name="dst1431"/>
      <w:bookmarkEnd w:id="32"/>
      <w:r w:rsidRPr="007328CB">
        <w:rPr>
          <w:rFonts w:ascii="Times New Roman" w:eastAsia="Times New Roman" w:hAnsi="Times New Roman" w:cs="Times New Roman"/>
          <w:sz w:val="24"/>
          <w:szCs w:val="24"/>
          <w:lang w:eastAsia="ru-RU"/>
        </w:rPr>
        <w:t xml:space="preserve">2. </w:t>
      </w:r>
      <w:proofErr w:type="gramStart"/>
      <w:r w:rsidRPr="007328CB">
        <w:rPr>
          <w:rFonts w:ascii="Times New Roman" w:eastAsia="Times New Roman" w:hAnsi="Times New Roman" w:cs="Times New Roman"/>
          <w:sz w:val="24"/>
          <w:szCs w:val="24"/>
          <w:lang w:eastAsia="ru-RU"/>
        </w:rPr>
        <w:t xml:space="preserve">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18" w:anchor="dst1425" w:history="1">
        <w:r w:rsidRPr="007328CB">
          <w:rPr>
            <w:rFonts w:ascii="Times New Roman" w:eastAsia="Times New Roman" w:hAnsi="Times New Roman" w:cs="Times New Roman"/>
            <w:color w:val="0000FF"/>
            <w:sz w:val="24"/>
            <w:szCs w:val="24"/>
            <w:u w:val="single"/>
            <w:lang w:eastAsia="ru-RU"/>
          </w:rPr>
          <w:t>части 1.1</w:t>
        </w:r>
      </w:hyperlink>
      <w:r w:rsidRPr="007328CB">
        <w:rPr>
          <w:rFonts w:ascii="Times New Roman" w:eastAsia="Times New Roman" w:hAnsi="Times New Roman" w:cs="Times New Roman"/>
          <w:sz w:val="24"/>
          <w:szCs w:val="24"/>
          <w:lang w:eastAsia="ru-RU"/>
        </w:rPr>
        <w:t xml:space="preserve">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w:t>
      </w:r>
      <w:proofErr w:type="gramEnd"/>
      <w:r w:rsidRPr="007328CB">
        <w:rPr>
          <w:rFonts w:ascii="Times New Roman" w:eastAsia="Times New Roman" w:hAnsi="Times New Roman" w:cs="Times New Roman"/>
          <w:sz w:val="24"/>
          <w:szCs w:val="24"/>
          <w:lang w:eastAsia="ru-RU"/>
        </w:rPr>
        <w:t xml:space="preserve">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w:t>
      </w:r>
      <w:hyperlink r:id="rId19" w:anchor="dst1433" w:history="1">
        <w:r w:rsidRPr="007328CB">
          <w:rPr>
            <w:rFonts w:ascii="Times New Roman" w:eastAsia="Times New Roman" w:hAnsi="Times New Roman" w:cs="Times New Roman"/>
            <w:color w:val="0000FF"/>
            <w:sz w:val="24"/>
            <w:szCs w:val="24"/>
            <w:u w:val="single"/>
            <w:lang w:eastAsia="ru-RU"/>
          </w:rPr>
          <w:t>части 3.1</w:t>
        </w:r>
      </w:hyperlink>
      <w:r w:rsidRPr="007328CB">
        <w:rPr>
          <w:rFonts w:ascii="Times New Roman" w:eastAsia="Times New Roman" w:hAnsi="Times New Roman" w:cs="Times New Roman"/>
          <w:sz w:val="24"/>
          <w:szCs w:val="24"/>
          <w:lang w:eastAsia="ru-RU"/>
        </w:rPr>
        <w:t xml:space="preserve"> настоящей статьи.</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2 в ред. Федерального </w:t>
      </w:r>
      <w:hyperlink r:id="rId20" w:anchor="dst100157"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33" w:name="dst1432"/>
      <w:bookmarkEnd w:id="33"/>
      <w:r w:rsidRPr="007328CB">
        <w:rPr>
          <w:rFonts w:ascii="Times New Roman" w:eastAsia="Times New Roman" w:hAnsi="Times New Roman" w:cs="Times New Roman"/>
          <w:sz w:val="24"/>
          <w:szCs w:val="24"/>
          <w:lang w:eastAsia="ru-RU"/>
        </w:rPr>
        <w:t xml:space="preserve">3. </w:t>
      </w:r>
      <w:proofErr w:type="gramStart"/>
      <w:r w:rsidRPr="007328CB">
        <w:rPr>
          <w:rFonts w:ascii="Times New Roman" w:eastAsia="Times New Roman" w:hAnsi="Times New Roman" w:cs="Times New Roman"/>
          <w:sz w:val="24"/>
          <w:szCs w:val="24"/>
          <w:lang w:eastAsia="ru-RU"/>
        </w:rPr>
        <w:t xml:space="preserve">Уполномоченные органы исполнительной власти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21" w:anchor="dst1425" w:history="1">
        <w:r w:rsidRPr="007328CB">
          <w:rPr>
            <w:rFonts w:ascii="Times New Roman" w:eastAsia="Times New Roman" w:hAnsi="Times New Roman" w:cs="Times New Roman"/>
            <w:color w:val="0000FF"/>
            <w:sz w:val="24"/>
            <w:szCs w:val="24"/>
            <w:u w:val="single"/>
            <w:lang w:eastAsia="ru-RU"/>
          </w:rPr>
          <w:t>части 1.1</w:t>
        </w:r>
      </w:hyperlink>
      <w:r w:rsidRPr="007328CB">
        <w:rPr>
          <w:rFonts w:ascii="Times New Roman" w:eastAsia="Times New Roman" w:hAnsi="Times New Roman" w:cs="Times New Roman"/>
          <w:sz w:val="24"/>
          <w:szCs w:val="24"/>
          <w:lang w:eastAsia="ru-RU"/>
        </w:rPr>
        <w:t xml:space="preserve"> 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w:t>
      </w:r>
      <w:proofErr w:type="gramEnd"/>
      <w:r w:rsidRPr="007328CB">
        <w:rPr>
          <w:rFonts w:ascii="Times New Roman" w:eastAsia="Times New Roman" w:hAnsi="Times New Roman" w:cs="Times New Roman"/>
          <w:sz w:val="24"/>
          <w:szCs w:val="24"/>
          <w:lang w:eastAsia="ru-RU"/>
        </w:rPr>
        <w:t xml:space="preserve"> </w:t>
      </w:r>
      <w:proofErr w:type="gramStart"/>
      <w:r w:rsidRPr="007328CB">
        <w:rPr>
          <w:rFonts w:ascii="Times New Roman" w:eastAsia="Times New Roman" w:hAnsi="Times New Roman" w:cs="Times New Roman"/>
          <w:sz w:val="24"/>
          <w:szCs w:val="24"/>
          <w:lang w:eastAsia="ru-RU"/>
        </w:rPr>
        <w:t>границах</w:t>
      </w:r>
      <w:proofErr w:type="gramEnd"/>
      <w:r w:rsidRPr="007328CB">
        <w:rPr>
          <w:rFonts w:ascii="Times New Roman" w:eastAsia="Times New Roman" w:hAnsi="Times New Roman" w:cs="Times New Roman"/>
          <w:sz w:val="24"/>
          <w:szCs w:val="24"/>
          <w:lang w:eastAsia="ru-RU"/>
        </w:rPr>
        <w:t xml:space="preserve"> субъекта Российской Федерации, за исключением случаев, указанных в </w:t>
      </w:r>
      <w:hyperlink r:id="rId22" w:anchor="dst1431" w:history="1">
        <w:r w:rsidRPr="007328CB">
          <w:rPr>
            <w:rFonts w:ascii="Times New Roman" w:eastAsia="Times New Roman" w:hAnsi="Times New Roman" w:cs="Times New Roman"/>
            <w:color w:val="0000FF"/>
            <w:sz w:val="24"/>
            <w:szCs w:val="24"/>
            <w:u w:val="single"/>
            <w:lang w:eastAsia="ru-RU"/>
          </w:rPr>
          <w:t>частях 2</w:t>
        </w:r>
      </w:hyperlink>
      <w:r w:rsidRPr="007328CB">
        <w:rPr>
          <w:rFonts w:ascii="Times New Roman" w:eastAsia="Times New Roman" w:hAnsi="Times New Roman" w:cs="Times New Roman"/>
          <w:sz w:val="24"/>
          <w:szCs w:val="24"/>
          <w:lang w:eastAsia="ru-RU"/>
        </w:rPr>
        <w:t xml:space="preserve">, </w:t>
      </w:r>
      <w:hyperlink r:id="rId23" w:anchor="dst1434" w:history="1">
        <w:r w:rsidRPr="007328CB">
          <w:rPr>
            <w:rFonts w:ascii="Times New Roman" w:eastAsia="Times New Roman" w:hAnsi="Times New Roman" w:cs="Times New Roman"/>
            <w:color w:val="0000FF"/>
            <w:sz w:val="24"/>
            <w:szCs w:val="24"/>
            <w:u w:val="single"/>
            <w:lang w:eastAsia="ru-RU"/>
          </w:rPr>
          <w:t>3.2</w:t>
        </w:r>
      </w:hyperlink>
      <w:r w:rsidRPr="007328CB">
        <w:rPr>
          <w:rFonts w:ascii="Times New Roman" w:eastAsia="Times New Roman" w:hAnsi="Times New Roman" w:cs="Times New Roman"/>
          <w:sz w:val="24"/>
          <w:szCs w:val="24"/>
          <w:lang w:eastAsia="ru-RU"/>
        </w:rPr>
        <w:t xml:space="preserve"> и </w:t>
      </w:r>
      <w:hyperlink r:id="rId24" w:anchor="dst1436" w:history="1">
        <w:r w:rsidRPr="007328CB">
          <w:rPr>
            <w:rFonts w:ascii="Times New Roman" w:eastAsia="Times New Roman" w:hAnsi="Times New Roman" w:cs="Times New Roman"/>
            <w:color w:val="0000FF"/>
            <w:sz w:val="24"/>
            <w:szCs w:val="24"/>
            <w:u w:val="single"/>
            <w:lang w:eastAsia="ru-RU"/>
          </w:rPr>
          <w:t>4.1</w:t>
        </w:r>
      </w:hyperlink>
      <w:r w:rsidRPr="007328CB">
        <w:rPr>
          <w:rFonts w:ascii="Times New Roman" w:eastAsia="Times New Roman" w:hAnsi="Times New Roman" w:cs="Times New Roman"/>
          <w:sz w:val="24"/>
          <w:szCs w:val="24"/>
          <w:lang w:eastAsia="ru-RU"/>
        </w:rPr>
        <w:t xml:space="preserve"> настоящей статьи.</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3 в ред. Федерального </w:t>
      </w:r>
      <w:hyperlink r:id="rId25" w:anchor="dst100159"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34" w:name="dst1433"/>
      <w:bookmarkEnd w:id="34"/>
      <w:r w:rsidRPr="007328CB">
        <w:rPr>
          <w:rFonts w:ascii="Times New Roman" w:eastAsia="Times New Roman" w:hAnsi="Times New Roman" w:cs="Times New Roman"/>
          <w:sz w:val="24"/>
          <w:szCs w:val="24"/>
          <w:lang w:eastAsia="ru-RU"/>
        </w:rPr>
        <w:t xml:space="preserve">3.1. </w:t>
      </w:r>
      <w:proofErr w:type="gramStart"/>
      <w:r w:rsidRPr="007328CB">
        <w:rPr>
          <w:rFonts w:ascii="Times New Roman" w:eastAsia="Times New Roman" w:hAnsi="Times New Roman" w:cs="Times New Roman"/>
          <w:sz w:val="24"/>
          <w:szCs w:val="24"/>
          <w:lang w:eastAsia="ru-RU"/>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w:t>
      </w:r>
      <w:proofErr w:type="gramEnd"/>
      <w:r w:rsidRPr="007328CB">
        <w:rPr>
          <w:rFonts w:ascii="Times New Roman" w:eastAsia="Times New Roman" w:hAnsi="Times New Roman" w:cs="Times New Roman"/>
          <w:sz w:val="24"/>
          <w:szCs w:val="24"/>
          <w:lang w:eastAsia="ru-RU"/>
        </w:rPr>
        <w:t xml:space="preserve">, за счет средств </w:t>
      </w:r>
      <w:proofErr w:type="gramStart"/>
      <w:r w:rsidRPr="007328CB">
        <w:rPr>
          <w:rFonts w:ascii="Times New Roman" w:eastAsia="Times New Roman" w:hAnsi="Times New Roman" w:cs="Times New Roman"/>
          <w:sz w:val="24"/>
          <w:szCs w:val="24"/>
          <w:lang w:eastAsia="ru-RU"/>
        </w:rPr>
        <w:t>бюджета</w:t>
      </w:r>
      <w:proofErr w:type="gramEnd"/>
      <w:r w:rsidRPr="007328CB">
        <w:rPr>
          <w:rFonts w:ascii="Times New Roman" w:eastAsia="Times New Roman" w:hAnsi="Times New Roman" w:cs="Times New Roman"/>
          <w:sz w:val="24"/>
          <w:szCs w:val="24"/>
          <w:lang w:eastAsia="ru-RU"/>
        </w:rPr>
        <w:t xml:space="preserve">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w:t>
      </w:r>
      <w:proofErr w:type="gramStart"/>
      <w:r w:rsidRPr="007328CB">
        <w:rPr>
          <w:rFonts w:ascii="Times New Roman" w:eastAsia="Times New Roman" w:hAnsi="Times New Roman" w:cs="Times New Roman"/>
          <w:sz w:val="24"/>
          <w:szCs w:val="24"/>
          <w:lang w:eastAsia="ru-RU"/>
        </w:rPr>
        <w:t xml:space="preserve">Предоставление согласования или отказа в согласовании документации по планировке территории органу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w:t>
      </w:r>
      <w:r w:rsidRPr="007328CB">
        <w:rPr>
          <w:rFonts w:ascii="Times New Roman" w:eastAsia="Times New Roman" w:hAnsi="Times New Roman" w:cs="Times New Roman"/>
          <w:sz w:val="24"/>
          <w:szCs w:val="24"/>
          <w:lang w:eastAsia="ru-RU"/>
        </w:rPr>
        <w:lastRenderedPageBreak/>
        <w:t xml:space="preserve">планируются строительство, реконструкция такого объекта, в течение двадцати рабочих дней со дня поступления им указанной документации. </w:t>
      </w:r>
      <w:proofErr w:type="gramEnd"/>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3.1 введена Федеральным </w:t>
      </w:r>
      <w:hyperlink r:id="rId26" w:anchor="dst100161"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35" w:name="dst1434"/>
      <w:bookmarkEnd w:id="35"/>
      <w:r w:rsidRPr="007328CB">
        <w:rPr>
          <w:rFonts w:ascii="Times New Roman" w:eastAsia="Times New Roman" w:hAnsi="Times New Roman" w:cs="Times New Roman"/>
          <w:sz w:val="24"/>
          <w:szCs w:val="24"/>
          <w:lang w:eastAsia="ru-RU"/>
        </w:rPr>
        <w:t xml:space="preserve">3.2. </w:t>
      </w:r>
      <w:proofErr w:type="gramStart"/>
      <w:r w:rsidRPr="007328CB">
        <w:rPr>
          <w:rFonts w:ascii="Times New Roman" w:eastAsia="Times New Roman" w:hAnsi="Times New Roman" w:cs="Times New Roman"/>
          <w:sz w:val="24"/>
          <w:szCs w:val="24"/>
          <w:lang w:eastAsia="ru-RU"/>
        </w:rPr>
        <w:t xml:space="preserve">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 </w:t>
      </w:r>
      <w:hyperlink r:id="rId27" w:anchor="dst100008" w:history="1">
        <w:r w:rsidRPr="007328CB">
          <w:rPr>
            <w:rFonts w:ascii="Times New Roman" w:eastAsia="Times New Roman" w:hAnsi="Times New Roman" w:cs="Times New Roman"/>
            <w:color w:val="0000FF"/>
            <w:sz w:val="24"/>
            <w:szCs w:val="24"/>
            <w:u w:val="single"/>
            <w:lang w:eastAsia="ru-RU"/>
          </w:rPr>
          <w:t>разногласий</w:t>
        </w:r>
      </w:hyperlink>
      <w:r w:rsidRPr="007328CB">
        <w:rPr>
          <w:rFonts w:ascii="Times New Roman" w:eastAsia="Times New Roman" w:hAnsi="Times New Roman" w:cs="Times New Roman"/>
          <w:sz w:val="24"/>
          <w:szCs w:val="24"/>
          <w:lang w:eastAsia="ru-RU"/>
        </w:rPr>
        <w:t xml:space="preserve"> согласительной комиссией, требования к составу и порядку работы которой устанавливаются Правительством Российской Федерации. </w:t>
      </w:r>
      <w:proofErr w:type="gramEnd"/>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3.2 введена Федеральным </w:t>
      </w:r>
      <w:hyperlink r:id="rId28" w:anchor="dst100163"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36" w:name="dst1435"/>
      <w:bookmarkEnd w:id="36"/>
      <w:r w:rsidRPr="007328CB">
        <w:rPr>
          <w:rFonts w:ascii="Times New Roman" w:eastAsia="Times New Roman" w:hAnsi="Times New Roman" w:cs="Times New Roman"/>
          <w:sz w:val="24"/>
          <w:szCs w:val="24"/>
          <w:lang w:eastAsia="ru-RU"/>
        </w:rPr>
        <w:t xml:space="preserve">4. </w:t>
      </w:r>
      <w:proofErr w:type="gramStart"/>
      <w:r w:rsidRPr="007328CB">
        <w:rPr>
          <w:rFonts w:ascii="Times New Roman" w:eastAsia="Times New Roman" w:hAnsi="Times New Roman" w:cs="Times New Roman"/>
          <w:sz w:val="24"/>
          <w:szCs w:val="24"/>
          <w:lang w:eastAsia="ru-RU"/>
        </w:rPr>
        <w:t xml:space="preserve">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29" w:anchor="dst1425" w:history="1">
        <w:r w:rsidRPr="007328CB">
          <w:rPr>
            <w:rFonts w:ascii="Times New Roman" w:eastAsia="Times New Roman" w:hAnsi="Times New Roman" w:cs="Times New Roman"/>
            <w:color w:val="0000FF"/>
            <w:sz w:val="24"/>
            <w:szCs w:val="24"/>
            <w:u w:val="single"/>
            <w:lang w:eastAsia="ru-RU"/>
          </w:rPr>
          <w:t>части 1.1</w:t>
        </w:r>
      </w:hyperlink>
      <w:r w:rsidRPr="007328CB">
        <w:rPr>
          <w:rFonts w:ascii="Times New Roman" w:eastAsia="Times New Roman" w:hAnsi="Times New Roman" w:cs="Times New Roman"/>
          <w:sz w:val="24"/>
          <w:szCs w:val="24"/>
          <w:lang w:eastAsia="ru-RU"/>
        </w:rPr>
        <w:t xml:space="preserve">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w:t>
      </w:r>
      <w:proofErr w:type="gramEnd"/>
      <w:r w:rsidRPr="007328CB">
        <w:rPr>
          <w:rFonts w:ascii="Times New Roman" w:eastAsia="Times New Roman" w:hAnsi="Times New Roman" w:cs="Times New Roman"/>
          <w:sz w:val="24"/>
          <w:szCs w:val="24"/>
          <w:lang w:eastAsia="ru-RU"/>
        </w:rPr>
        <w:t xml:space="preserve"> в границах муниципального района, за исключением случаев, указанных в </w:t>
      </w:r>
      <w:hyperlink r:id="rId30" w:anchor="dst1431" w:history="1">
        <w:r w:rsidRPr="007328CB">
          <w:rPr>
            <w:rFonts w:ascii="Times New Roman" w:eastAsia="Times New Roman" w:hAnsi="Times New Roman" w:cs="Times New Roman"/>
            <w:color w:val="0000FF"/>
            <w:sz w:val="24"/>
            <w:szCs w:val="24"/>
            <w:u w:val="single"/>
            <w:lang w:eastAsia="ru-RU"/>
          </w:rPr>
          <w:t>частях 2</w:t>
        </w:r>
      </w:hyperlink>
      <w:r w:rsidRPr="007328CB">
        <w:rPr>
          <w:rFonts w:ascii="Times New Roman" w:eastAsia="Times New Roman" w:hAnsi="Times New Roman" w:cs="Times New Roman"/>
          <w:sz w:val="24"/>
          <w:szCs w:val="24"/>
          <w:lang w:eastAsia="ru-RU"/>
        </w:rPr>
        <w:t xml:space="preserve"> - </w:t>
      </w:r>
      <w:hyperlink r:id="rId31" w:anchor="dst1434" w:history="1">
        <w:r w:rsidRPr="007328CB">
          <w:rPr>
            <w:rFonts w:ascii="Times New Roman" w:eastAsia="Times New Roman" w:hAnsi="Times New Roman" w:cs="Times New Roman"/>
            <w:color w:val="0000FF"/>
            <w:sz w:val="24"/>
            <w:szCs w:val="24"/>
            <w:u w:val="single"/>
            <w:lang w:eastAsia="ru-RU"/>
          </w:rPr>
          <w:t>3.2</w:t>
        </w:r>
      </w:hyperlink>
      <w:r w:rsidRPr="007328CB">
        <w:rPr>
          <w:rFonts w:ascii="Times New Roman" w:eastAsia="Times New Roman" w:hAnsi="Times New Roman" w:cs="Times New Roman"/>
          <w:sz w:val="24"/>
          <w:szCs w:val="24"/>
          <w:lang w:eastAsia="ru-RU"/>
        </w:rPr>
        <w:t xml:space="preserve">, </w:t>
      </w:r>
      <w:hyperlink r:id="rId32" w:anchor="dst1436" w:history="1">
        <w:r w:rsidRPr="007328CB">
          <w:rPr>
            <w:rFonts w:ascii="Times New Roman" w:eastAsia="Times New Roman" w:hAnsi="Times New Roman" w:cs="Times New Roman"/>
            <w:color w:val="0000FF"/>
            <w:sz w:val="24"/>
            <w:szCs w:val="24"/>
            <w:u w:val="single"/>
            <w:lang w:eastAsia="ru-RU"/>
          </w:rPr>
          <w:t>4.1</w:t>
        </w:r>
      </w:hyperlink>
      <w:r w:rsidRPr="007328CB">
        <w:rPr>
          <w:rFonts w:ascii="Times New Roman" w:eastAsia="Times New Roman" w:hAnsi="Times New Roman" w:cs="Times New Roman"/>
          <w:sz w:val="24"/>
          <w:szCs w:val="24"/>
          <w:lang w:eastAsia="ru-RU"/>
        </w:rPr>
        <w:t xml:space="preserve">, </w:t>
      </w:r>
      <w:hyperlink r:id="rId33" w:anchor="dst2019" w:history="1">
        <w:r w:rsidRPr="007328CB">
          <w:rPr>
            <w:rFonts w:ascii="Times New Roman" w:eastAsia="Times New Roman" w:hAnsi="Times New Roman" w:cs="Times New Roman"/>
            <w:color w:val="0000FF"/>
            <w:sz w:val="24"/>
            <w:szCs w:val="24"/>
            <w:u w:val="single"/>
            <w:lang w:eastAsia="ru-RU"/>
          </w:rPr>
          <w:t>4.2</w:t>
        </w:r>
      </w:hyperlink>
      <w:r w:rsidRPr="007328CB">
        <w:rPr>
          <w:rFonts w:ascii="Times New Roman" w:eastAsia="Times New Roman" w:hAnsi="Times New Roman" w:cs="Times New Roman"/>
          <w:sz w:val="24"/>
          <w:szCs w:val="24"/>
          <w:lang w:eastAsia="ru-RU"/>
        </w:rPr>
        <w:t xml:space="preserve"> настоящей статьи. </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4 в ред. Федерального </w:t>
      </w:r>
      <w:hyperlink r:id="rId34" w:anchor="dst100164"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37" w:name="dst1436"/>
      <w:bookmarkEnd w:id="37"/>
      <w:r w:rsidRPr="007328CB">
        <w:rPr>
          <w:rFonts w:ascii="Times New Roman" w:eastAsia="Times New Roman" w:hAnsi="Times New Roman" w:cs="Times New Roman"/>
          <w:sz w:val="24"/>
          <w:szCs w:val="24"/>
          <w:lang w:eastAsia="ru-RU"/>
        </w:rPr>
        <w:t xml:space="preserve">4.1. </w:t>
      </w:r>
      <w:proofErr w:type="gramStart"/>
      <w:r w:rsidRPr="007328CB">
        <w:rPr>
          <w:rFonts w:ascii="Times New Roman" w:eastAsia="Times New Roman" w:hAnsi="Times New Roman" w:cs="Times New Roman"/>
          <w:sz w:val="24"/>
          <w:szCs w:val="24"/>
          <w:lang w:eastAsia="ru-RU"/>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w:t>
      </w:r>
      <w:proofErr w:type="gramEnd"/>
      <w:r w:rsidRPr="007328CB">
        <w:rPr>
          <w:rFonts w:ascii="Times New Roman" w:eastAsia="Times New Roman" w:hAnsi="Times New Roman" w:cs="Times New Roman"/>
          <w:sz w:val="24"/>
          <w:szCs w:val="24"/>
          <w:lang w:eastAsia="ru-RU"/>
        </w:rPr>
        <w:t xml:space="preserve">,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w:t>
      </w:r>
      <w:proofErr w:type="gramStart"/>
      <w:r w:rsidRPr="007328CB">
        <w:rPr>
          <w:rFonts w:ascii="Times New Roman" w:eastAsia="Times New Roman" w:hAnsi="Times New Roman" w:cs="Times New Roman"/>
          <w:sz w:val="24"/>
          <w:szCs w:val="24"/>
          <w:lang w:eastAsia="ru-RU"/>
        </w:rPr>
        <w:t>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roofErr w:type="gramEnd"/>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4.1 введена Федеральным </w:t>
      </w:r>
      <w:hyperlink r:id="rId35" w:anchor="dst100166"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38" w:name="dst2019"/>
      <w:bookmarkEnd w:id="38"/>
      <w:r w:rsidRPr="007328CB">
        <w:rPr>
          <w:rFonts w:ascii="Times New Roman" w:eastAsia="Times New Roman" w:hAnsi="Times New Roman" w:cs="Times New Roman"/>
          <w:sz w:val="24"/>
          <w:szCs w:val="24"/>
          <w:lang w:eastAsia="ru-RU"/>
        </w:rPr>
        <w:t xml:space="preserve">4.2. </w:t>
      </w:r>
      <w:proofErr w:type="gramStart"/>
      <w:r w:rsidRPr="007328CB">
        <w:rPr>
          <w:rFonts w:ascii="Times New Roman" w:eastAsia="Times New Roman" w:hAnsi="Times New Roman" w:cs="Times New Roman"/>
          <w:sz w:val="24"/>
          <w:szCs w:val="24"/>
          <w:lang w:eastAsia="ru-RU"/>
        </w:rPr>
        <w:t xml:space="preserve">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w:t>
      </w:r>
      <w:hyperlink r:id="rId36" w:anchor="dst100008" w:history="1">
        <w:r w:rsidRPr="007328CB">
          <w:rPr>
            <w:rFonts w:ascii="Times New Roman" w:eastAsia="Times New Roman" w:hAnsi="Times New Roman" w:cs="Times New Roman"/>
            <w:color w:val="0000FF"/>
            <w:sz w:val="24"/>
            <w:szCs w:val="24"/>
            <w:u w:val="single"/>
            <w:lang w:eastAsia="ru-RU"/>
          </w:rPr>
          <w:t>разногласий</w:t>
        </w:r>
      </w:hyperlink>
      <w:r w:rsidRPr="007328CB">
        <w:rPr>
          <w:rFonts w:ascii="Times New Roman" w:eastAsia="Times New Roman" w:hAnsi="Times New Roman" w:cs="Times New Roman"/>
          <w:sz w:val="24"/>
          <w:szCs w:val="24"/>
          <w:lang w:eastAsia="ru-RU"/>
        </w:rPr>
        <w:t xml:space="preserve"> согласительной комиссией, требования к составу и порядку работы которой устанавливаются</w:t>
      </w:r>
      <w:proofErr w:type="gramEnd"/>
      <w:r w:rsidRPr="007328CB">
        <w:rPr>
          <w:rFonts w:ascii="Times New Roman" w:eastAsia="Times New Roman" w:hAnsi="Times New Roman" w:cs="Times New Roman"/>
          <w:sz w:val="24"/>
          <w:szCs w:val="24"/>
          <w:lang w:eastAsia="ru-RU"/>
        </w:rPr>
        <w:t xml:space="preserve"> Правительством Российской Федерации. </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lastRenderedPageBreak/>
        <w:t xml:space="preserve">(часть 4.2 введена Федеральным </w:t>
      </w:r>
      <w:hyperlink r:id="rId37" w:anchor="dst100168"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03.07.2016 N 373-ФЗ; в ред. Федерального </w:t>
      </w:r>
      <w:hyperlink r:id="rId38" w:anchor="dst100064"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26.07.2017 N 191-ФЗ)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39" w:name="dst1438"/>
      <w:bookmarkEnd w:id="39"/>
      <w:r w:rsidRPr="007328CB">
        <w:rPr>
          <w:rFonts w:ascii="Times New Roman" w:eastAsia="Times New Roman" w:hAnsi="Times New Roman" w:cs="Times New Roman"/>
          <w:sz w:val="24"/>
          <w:szCs w:val="24"/>
          <w:lang w:eastAsia="ru-RU"/>
        </w:rPr>
        <w:t xml:space="preserve">5. </w:t>
      </w:r>
      <w:proofErr w:type="gramStart"/>
      <w:r w:rsidRPr="007328CB">
        <w:rPr>
          <w:rFonts w:ascii="Times New Roman" w:eastAsia="Times New Roman" w:hAnsi="Times New Roman" w:cs="Times New Roman"/>
          <w:sz w:val="24"/>
          <w:szCs w:val="24"/>
          <w:lang w:eastAsia="ru-RU"/>
        </w:rPr>
        <w:t xml:space="preserve">Органы местного самоуправления поселения, органы местного самоуправления городского округа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39" w:anchor="dst1425" w:history="1">
        <w:r w:rsidRPr="007328CB">
          <w:rPr>
            <w:rFonts w:ascii="Times New Roman" w:eastAsia="Times New Roman" w:hAnsi="Times New Roman" w:cs="Times New Roman"/>
            <w:color w:val="0000FF"/>
            <w:sz w:val="24"/>
            <w:szCs w:val="24"/>
            <w:u w:val="single"/>
            <w:lang w:eastAsia="ru-RU"/>
          </w:rPr>
          <w:t>части 1.1</w:t>
        </w:r>
      </w:hyperlink>
      <w:r w:rsidRPr="007328CB">
        <w:rPr>
          <w:rFonts w:ascii="Times New Roman" w:eastAsia="Times New Roman" w:hAnsi="Times New Roman" w:cs="Times New Roman"/>
          <w:sz w:val="24"/>
          <w:szCs w:val="24"/>
          <w:lang w:eastAsia="ru-RU"/>
        </w:rPr>
        <w:t xml:space="preserve"> настоящей статьи, и утверждают документацию по планировке территории в границах поселения, городского округа, за исключением случаев, указанных в </w:t>
      </w:r>
      <w:hyperlink r:id="rId40" w:anchor="dst1431" w:history="1">
        <w:r w:rsidRPr="007328CB">
          <w:rPr>
            <w:rFonts w:ascii="Times New Roman" w:eastAsia="Times New Roman" w:hAnsi="Times New Roman" w:cs="Times New Roman"/>
            <w:color w:val="0000FF"/>
            <w:sz w:val="24"/>
            <w:szCs w:val="24"/>
            <w:u w:val="single"/>
            <w:lang w:eastAsia="ru-RU"/>
          </w:rPr>
          <w:t>частях 2</w:t>
        </w:r>
      </w:hyperlink>
      <w:r w:rsidRPr="007328CB">
        <w:rPr>
          <w:rFonts w:ascii="Times New Roman" w:eastAsia="Times New Roman" w:hAnsi="Times New Roman" w:cs="Times New Roman"/>
          <w:sz w:val="24"/>
          <w:szCs w:val="24"/>
          <w:lang w:eastAsia="ru-RU"/>
        </w:rPr>
        <w:t xml:space="preserve"> - </w:t>
      </w:r>
      <w:hyperlink r:id="rId41" w:anchor="dst2019" w:history="1">
        <w:r w:rsidRPr="007328CB">
          <w:rPr>
            <w:rFonts w:ascii="Times New Roman" w:eastAsia="Times New Roman" w:hAnsi="Times New Roman" w:cs="Times New Roman"/>
            <w:color w:val="0000FF"/>
            <w:sz w:val="24"/>
            <w:szCs w:val="24"/>
            <w:u w:val="single"/>
            <w:lang w:eastAsia="ru-RU"/>
          </w:rPr>
          <w:t>4.2</w:t>
        </w:r>
      </w:hyperlink>
      <w:r w:rsidRPr="007328CB">
        <w:rPr>
          <w:rFonts w:ascii="Times New Roman" w:eastAsia="Times New Roman" w:hAnsi="Times New Roman" w:cs="Times New Roman"/>
          <w:sz w:val="24"/>
          <w:szCs w:val="24"/>
          <w:lang w:eastAsia="ru-RU"/>
        </w:rPr>
        <w:t xml:space="preserve">, </w:t>
      </w:r>
      <w:hyperlink r:id="rId42" w:anchor="dst2020" w:history="1">
        <w:r w:rsidRPr="007328CB">
          <w:rPr>
            <w:rFonts w:ascii="Times New Roman" w:eastAsia="Times New Roman" w:hAnsi="Times New Roman" w:cs="Times New Roman"/>
            <w:color w:val="0000FF"/>
            <w:sz w:val="24"/>
            <w:szCs w:val="24"/>
            <w:u w:val="single"/>
            <w:lang w:eastAsia="ru-RU"/>
          </w:rPr>
          <w:t>5.2</w:t>
        </w:r>
      </w:hyperlink>
      <w:r w:rsidRPr="007328CB">
        <w:rPr>
          <w:rFonts w:ascii="Times New Roman" w:eastAsia="Times New Roman" w:hAnsi="Times New Roman" w:cs="Times New Roman"/>
          <w:sz w:val="24"/>
          <w:szCs w:val="24"/>
          <w:lang w:eastAsia="ru-RU"/>
        </w:rPr>
        <w:t xml:space="preserve"> настоящей статьи, с учетом особенностей, указанных в </w:t>
      </w:r>
      <w:hyperlink r:id="rId43" w:anchor="dst1439" w:history="1">
        <w:r w:rsidRPr="007328CB">
          <w:rPr>
            <w:rFonts w:ascii="Times New Roman" w:eastAsia="Times New Roman" w:hAnsi="Times New Roman" w:cs="Times New Roman"/>
            <w:color w:val="0000FF"/>
            <w:sz w:val="24"/>
            <w:szCs w:val="24"/>
            <w:u w:val="single"/>
            <w:lang w:eastAsia="ru-RU"/>
          </w:rPr>
          <w:t>части</w:t>
        </w:r>
        <w:proofErr w:type="gramEnd"/>
        <w:r w:rsidRPr="007328CB">
          <w:rPr>
            <w:rFonts w:ascii="Times New Roman" w:eastAsia="Times New Roman" w:hAnsi="Times New Roman" w:cs="Times New Roman"/>
            <w:color w:val="0000FF"/>
            <w:sz w:val="24"/>
            <w:szCs w:val="24"/>
            <w:u w:val="single"/>
            <w:lang w:eastAsia="ru-RU"/>
          </w:rPr>
          <w:t xml:space="preserve"> 5.1</w:t>
        </w:r>
      </w:hyperlink>
      <w:r w:rsidRPr="007328CB">
        <w:rPr>
          <w:rFonts w:ascii="Times New Roman" w:eastAsia="Times New Roman" w:hAnsi="Times New Roman" w:cs="Times New Roman"/>
          <w:sz w:val="24"/>
          <w:szCs w:val="24"/>
          <w:lang w:eastAsia="ru-RU"/>
        </w:rPr>
        <w:t xml:space="preserve"> настоящей статьи.</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5 в ред. Федерального </w:t>
      </w:r>
      <w:hyperlink r:id="rId44" w:anchor="dst100169"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40" w:name="dst1439"/>
      <w:bookmarkEnd w:id="40"/>
      <w:r w:rsidRPr="007328CB">
        <w:rPr>
          <w:rFonts w:ascii="Times New Roman" w:eastAsia="Times New Roman" w:hAnsi="Times New Roman" w:cs="Times New Roman"/>
          <w:sz w:val="24"/>
          <w:szCs w:val="24"/>
          <w:lang w:eastAsia="ru-RU"/>
        </w:rPr>
        <w:t xml:space="preserve">5.1. </w:t>
      </w:r>
      <w:proofErr w:type="gramStart"/>
      <w:r w:rsidRPr="007328CB">
        <w:rPr>
          <w:rFonts w:ascii="Times New Roman" w:eastAsia="Times New Roman" w:hAnsi="Times New Roman" w:cs="Times New Roman"/>
          <w:sz w:val="24"/>
          <w:szCs w:val="24"/>
          <w:lang w:eastAsia="ru-RU"/>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w:t>
      </w:r>
      <w:proofErr w:type="gramEnd"/>
      <w:r w:rsidRPr="007328CB">
        <w:rPr>
          <w:rFonts w:ascii="Times New Roman" w:eastAsia="Times New Roman" w:hAnsi="Times New Roman" w:cs="Times New Roman"/>
          <w:sz w:val="24"/>
          <w:szCs w:val="24"/>
          <w:lang w:eastAsia="ru-RU"/>
        </w:rPr>
        <w:t xml:space="preserve">, за счет средств местного </w:t>
      </w:r>
      <w:proofErr w:type="gramStart"/>
      <w:r w:rsidRPr="007328CB">
        <w:rPr>
          <w:rFonts w:ascii="Times New Roman" w:eastAsia="Times New Roman" w:hAnsi="Times New Roman" w:cs="Times New Roman"/>
          <w:sz w:val="24"/>
          <w:szCs w:val="24"/>
          <w:lang w:eastAsia="ru-RU"/>
        </w:rPr>
        <w:t>бюджета</w:t>
      </w:r>
      <w:proofErr w:type="gramEnd"/>
      <w:r w:rsidRPr="007328CB">
        <w:rPr>
          <w:rFonts w:ascii="Times New Roman" w:eastAsia="Times New Roman" w:hAnsi="Times New Roman" w:cs="Times New Roman"/>
          <w:sz w:val="24"/>
          <w:szCs w:val="24"/>
          <w:lang w:eastAsia="ru-RU"/>
        </w:rPr>
        <w:t xml:space="preserve">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5.1 в ред. Федерального </w:t>
      </w:r>
      <w:hyperlink r:id="rId45" w:anchor="dst100171"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41" w:name="dst2020"/>
      <w:bookmarkEnd w:id="41"/>
      <w:r w:rsidRPr="007328CB">
        <w:rPr>
          <w:rFonts w:ascii="Times New Roman" w:eastAsia="Times New Roman" w:hAnsi="Times New Roman" w:cs="Times New Roman"/>
          <w:sz w:val="24"/>
          <w:szCs w:val="24"/>
          <w:lang w:eastAsia="ru-RU"/>
        </w:rPr>
        <w:t xml:space="preserve">5.2. </w:t>
      </w:r>
      <w:proofErr w:type="gramStart"/>
      <w:r w:rsidRPr="007328CB">
        <w:rPr>
          <w:rFonts w:ascii="Times New Roman" w:eastAsia="Times New Roman" w:hAnsi="Times New Roman" w:cs="Times New Roman"/>
          <w:sz w:val="24"/>
          <w:szCs w:val="24"/>
          <w:lang w:eastAsia="ru-RU"/>
        </w:rPr>
        <w:t xml:space="preserve">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w:t>
      </w:r>
      <w:hyperlink r:id="rId46" w:anchor="dst100008" w:history="1">
        <w:r w:rsidRPr="007328CB">
          <w:rPr>
            <w:rFonts w:ascii="Times New Roman" w:eastAsia="Times New Roman" w:hAnsi="Times New Roman" w:cs="Times New Roman"/>
            <w:color w:val="0000FF"/>
            <w:sz w:val="24"/>
            <w:szCs w:val="24"/>
            <w:u w:val="single"/>
            <w:lang w:eastAsia="ru-RU"/>
          </w:rPr>
          <w:t>разногласий</w:t>
        </w:r>
      </w:hyperlink>
      <w:r w:rsidRPr="007328CB">
        <w:rPr>
          <w:rFonts w:ascii="Times New Roman" w:eastAsia="Times New Roman" w:hAnsi="Times New Roman" w:cs="Times New Roman"/>
          <w:sz w:val="24"/>
          <w:szCs w:val="24"/>
          <w:lang w:eastAsia="ru-RU"/>
        </w:rPr>
        <w:t xml:space="preserve"> согласительной комиссией, требования к составу и порядку работы которой устанавливаются Правительством Российской Федерации. </w:t>
      </w:r>
      <w:proofErr w:type="gramEnd"/>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5.2 введена Федеральным </w:t>
      </w:r>
      <w:hyperlink r:id="rId47" w:anchor="dst100173"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03.07.2016 N 373-ФЗ; в ред. Федерального </w:t>
      </w:r>
      <w:hyperlink r:id="rId48" w:anchor="dst100065"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26.07.2017 N 191-ФЗ)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42" w:name="dst1441"/>
      <w:bookmarkEnd w:id="42"/>
      <w:r w:rsidRPr="007328CB">
        <w:rPr>
          <w:rFonts w:ascii="Times New Roman" w:eastAsia="Times New Roman" w:hAnsi="Times New Roman" w:cs="Times New Roman"/>
          <w:sz w:val="24"/>
          <w:szCs w:val="24"/>
          <w:lang w:eastAsia="ru-RU"/>
        </w:rPr>
        <w:t xml:space="preserve">6. </w:t>
      </w:r>
      <w:proofErr w:type="gramStart"/>
      <w:r w:rsidRPr="007328CB">
        <w:rPr>
          <w:rFonts w:ascii="Times New Roman" w:eastAsia="Times New Roman" w:hAnsi="Times New Roman" w:cs="Times New Roman"/>
          <w:sz w:val="24"/>
          <w:szCs w:val="24"/>
          <w:lang w:eastAsia="ru-RU"/>
        </w:rPr>
        <w:t xml:space="preserve">Не допускается осуществлять подготовку документации по планировке территории (за исключением случая, предусмотренного </w:t>
      </w:r>
      <w:hyperlink r:id="rId49" w:anchor="dst101612" w:history="1">
        <w:r w:rsidRPr="007328CB">
          <w:rPr>
            <w:rFonts w:ascii="Times New Roman" w:eastAsia="Times New Roman" w:hAnsi="Times New Roman" w:cs="Times New Roman"/>
            <w:color w:val="0000FF"/>
            <w:sz w:val="24"/>
            <w:szCs w:val="24"/>
            <w:u w:val="single"/>
            <w:lang w:eastAsia="ru-RU"/>
          </w:rPr>
          <w:t>частью 6 статьи 18</w:t>
        </w:r>
      </w:hyperlink>
      <w:r w:rsidRPr="007328CB">
        <w:rPr>
          <w:rFonts w:ascii="Times New Roman" w:eastAsia="Times New Roman" w:hAnsi="Times New Roman" w:cs="Times New Roman"/>
          <w:sz w:val="24"/>
          <w:szCs w:val="24"/>
          <w:lang w:eastAsia="ru-RU"/>
        </w:rPr>
        <w:t xml:space="preserve"> настоящего Кодекса), предусматривающей размещение объектов федерального значения в областях, указанных в </w:t>
      </w:r>
      <w:hyperlink r:id="rId50" w:anchor="dst101528" w:history="1">
        <w:r w:rsidRPr="007328CB">
          <w:rPr>
            <w:rFonts w:ascii="Times New Roman" w:eastAsia="Times New Roman" w:hAnsi="Times New Roman" w:cs="Times New Roman"/>
            <w:color w:val="0000FF"/>
            <w:sz w:val="24"/>
            <w:szCs w:val="24"/>
            <w:u w:val="single"/>
            <w:lang w:eastAsia="ru-RU"/>
          </w:rPr>
          <w:t>части 1 статьи 10</w:t>
        </w:r>
      </w:hyperlink>
      <w:r w:rsidRPr="007328CB">
        <w:rPr>
          <w:rFonts w:ascii="Times New Roman" w:eastAsia="Times New Roman" w:hAnsi="Times New Roman" w:cs="Times New Roman"/>
          <w:sz w:val="24"/>
          <w:szCs w:val="24"/>
          <w:lang w:eastAsia="ru-RU"/>
        </w:rPr>
        <w:t xml:space="preserve"> настоящего Кодекса, объектов регионального значения в областях, указанных в </w:t>
      </w:r>
      <w:hyperlink r:id="rId51" w:anchor="dst101572" w:history="1">
        <w:r w:rsidRPr="007328CB">
          <w:rPr>
            <w:rFonts w:ascii="Times New Roman" w:eastAsia="Times New Roman" w:hAnsi="Times New Roman" w:cs="Times New Roman"/>
            <w:color w:val="0000FF"/>
            <w:sz w:val="24"/>
            <w:szCs w:val="24"/>
            <w:u w:val="single"/>
            <w:lang w:eastAsia="ru-RU"/>
          </w:rPr>
          <w:t>части 3 статьи 14</w:t>
        </w:r>
      </w:hyperlink>
      <w:r w:rsidRPr="007328CB">
        <w:rPr>
          <w:rFonts w:ascii="Times New Roman" w:eastAsia="Times New Roman" w:hAnsi="Times New Roman" w:cs="Times New Roman"/>
          <w:sz w:val="24"/>
          <w:szCs w:val="24"/>
          <w:lang w:eastAsia="ru-RU"/>
        </w:rPr>
        <w:t xml:space="preserve"> настоящего Кодекса, объектов местного значения муниципального района в областях, указанных в </w:t>
      </w:r>
      <w:hyperlink r:id="rId52" w:anchor="dst101625" w:history="1">
        <w:r w:rsidRPr="007328CB">
          <w:rPr>
            <w:rFonts w:ascii="Times New Roman" w:eastAsia="Times New Roman" w:hAnsi="Times New Roman" w:cs="Times New Roman"/>
            <w:color w:val="0000FF"/>
            <w:sz w:val="24"/>
            <w:szCs w:val="24"/>
            <w:u w:val="single"/>
            <w:lang w:eastAsia="ru-RU"/>
          </w:rPr>
          <w:t>пункте 1 части 3 статьи</w:t>
        </w:r>
        <w:proofErr w:type="gramEnd"/>
        <w:r w:rsidRPr="007328CB">
          <w:rPr>
            <w:rFonts w:ascii="Times New Roman" w:eastAsia="Times New Roman" w:hAnsi="Times New Roman" w:cs="Times New Roman"/>
            <w:color w:val="0000FF"/>
            <w:sz w:val="24"/>
            <w:szCs w:val="24"/>
            <w:u w:val="single"/>
            <w:lang w:eastAsia="ru-RU"/>
          </w:rPr>
          <w:t xml:space="preserve"> </w:t>
        </w:r>
        <w:proofErr w:type="gramStart"/>
        <w:r w:rsidRPr="007328CB">
          <w:rPr>
            <w:rFonts w:ascii="Times New Roman" w:eastAsia="Times New Roman" w:hAnsi="Times New Roman" w:cs="Times New Roman"/>
            <w:color w:val="0000FF"/>
            <w:sz w:val="24"/>
            <w:szCs w:val="24"/>
            <w:u w:val="single"/>
            <w:lang w:eastAsia="ru-RU"/>
          </w:rPr>
          <w:t>19</w:t>
        </w:r>
      </w:hyperlink>
      <w:r w:rsidRPr="007328CB">
        <w:rPr>
          <w:rFonts w:ascii="Times New Roman" w:eastAsia="Times New Roman" w:hAnsi="Times New Roman" w:cs="Times New Roman"/>
          <w:sz w:val="24"/>
          <w:szCs w:val="24"/>
          <w:lang w:eastAsia="ru-RU"/>
        </w:rPr>
        <w:t xml:space="preserve"> настоящего Кодекса, объектов местного значения поселения, городского округа в областях, указанных в </w:t>
      </w:r>
      <w:hyperlink r:id="rId53" w:anchor="dst101686" w:history="1">
        <w:r w:rsidRPr="007328CB">
          <w:rPr>
            <w:rFonts w:ascii="Times New Roman" w:eastAsia="Times New Roman" w:hAnsi="Times New Roman" w:cs="Times New Roman"/>
            <w:color w:val="0000FF"/>
            <w:sz w:val="24"/>
            <w:szCs w:val="24"/>
            <w:u w:val="single"/>
            <w:lang w:eastAsia="ru-RU"/>
          </w:rPr>
          <w:t>пункте 1 части 5 статьи 23</w:t>
        </w:r>
      </w:hyperlink>
      <w:r w:rsidRPr="007328CB">
        <w:rPr>
          <w:rFonts w:ascii="Times New Roman" w:eastAsia="Times New Roman" w:hAnsi="Times New Roman" w:cs="Times New Roman"/>
          <w:sz w:val="24"/>
          <w:szCs w:val="24"/>
          <w:lang w:eastAsia="ru-RU"/>
        </w:rPr>
        <w:t xml:space="preserve"> настоящего 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w:t>
      </w:r>
      <w:hyperlink r:id="rId54" w:anchor="dst101528" w:history="1">
        <w:r w:rsidRPr="007328CB">
          <w:rPr>
            <w:rFonts w:ascii="Times New Roman" w:eastAsia="Times New Roman" w:hAnsi="Times New Roman" w:cs="Times New Roman"/>
            <w:color w:val="0000FF"/>
            <w:sz w:val="24"/>
            <w:szCs w:val="24"/>
            <w:u w:val="single"/>
            <w:lang w:eastAsia="ru-RU"/>
          </w:rPr>
          <w:t>части 1 статьи 10</w:t>
        </w:r>
      </w:hyperlink>
      <w:r w:rsidRPr="007328CB">
        <w:rPr>
          <w:rFonts w:ascii="Times New Roman" w:eastAsia="Times New Roman" w:hAnsi="Times New Roman" w:cs="Times New Roman"/>
          <w:sz w:val="24"/>
          <w:szCs w:val="24"/>
          <w:lang w:eastAsia="ru-RU"/>
        </w:rPr>
        <w:t xml:space="preserve"> настоящего Кодекса, документами территориального планирования субъекта Российской Федерации в областях, указанных в </w:t>
      </w:r>
      <w:hyperlink r:id="rId55" w:anchor="dst101572" w:history="1">
        <w:r w:rsidRPr="007328CB">
          <w:rPr>
            <w:rFonts w:ascii="Times New Roman" w:eastAsia="Times New Roman" w:hAnsi="Times New Roman" w:cs="Times New Roman"/>
            <w:color w:val="0000FF"/>
            <w:sz w:val="24"/>
            <w:szCs w:val="24"/>
            <w:u w:val="single"/>
            <w:lang w:eastAsia="ru-RU"/>
          </w:rPr>
          <w:t>части 3 статьи 14</w:t>
        </w:r>
      </w:hyperlink>
      <w:r w:rsidRPr="007328CB">
        <w:rPr>
          <w:rFonts w:ascii="Times New Roman" w:eastAsia="Times New Roman" w:hAnsi="Times New Roman" w:cs="Times New Roman"/>
          <w:sz w:val="24"/>
          <w:szCs w:val="24"/>
          <w:lang w:eastAsia="ru-RU"/>
        </w:rPr>
        <w:t xml:space="preserve"> настоящего Кодекса, документами</w:t>
      </w:r>
      <w:proofErr w:type="gramEnd"/>
      <w:r w:rsidRPr="007328CB">
        <w:rPr>
          <w:rFonts w:ascii="Times New Roman" w:eastAsia="Times New Roman" w:hAnsi="Times New Roman" w:cs="Times New Roman"/>
          <w:sz w:val="24"/>
          <w:szCs w:val="24"/>
          <w:lang w:eastAsia="ru-RU"/>
        </w:rPr>
        <w:t xml:space="preserve"> территориального планирования </w:t>
      </w:r>
      <w:r w:rsidRPr="007328CB">
        <w:rPr>
          <w:rFonts w:ascii="Times New Roman" w:eastAsia="Times New Roman" w:hAnsi="Times New Roman" w:cs="Times New Roman"/>
          <w:sz w:val="24"/>
          <w:szCs w:val="24"/>
          <w:lang w:eastAsia="ru-RU"/>
        </w:rPr>
        <w:lastRenderedPageBreak/>
        <w:t xml:space="preserve">муниципального района в областях, указанных в </w:t>
      </w:r>
      <w:hyperlink r:id="rId56" w:anchor="dst101625" w:history="1">
        <w:r w:rsidRPr="007328CB">
          <w:rPr>
            <w:rFonts w:ascii="Times New Roman" w:eastAsia="Times New Roman" w:hAnsi="Times New Roman" w:cs="Times New Roman"/>
            <w:color w:val="0000FF"/>
            <w:sz w:val="24"/>
            <w:szCs w:val="24"/>
            <w:u w:val="single"/>
            <w:lang w:eastAsia="ru-RU"/>
          </w:rPr>
          <w:t>пункте 1 части 3 статьи 19</w:t>
        </w:r>
      </w:hyperlink>
      <w:r w:rsidRPr="007328CB">
        <w:rPr>
          <w:rFonts w:ascii="Times New Roman" w:eastAsia="Times New Roman" w:hAnsi="Times New Roman" w:cs="Times New Roman"/>
          <w:sz w:val="24"/>
          <w:szCs w:val="24"/>
          <w:lang w:eastAsia="ru-RU"/>
        </w:rPr>
        <w:t xml:space="preserve"> настоящего Кодекса, документами территориального планирования поселений, городских округов в областях, указанных в </w:t>
      </w:r>
      <w:hyperlink r:id="rId57" w:anchor="dst101686" w:history="1">
        <w:r w:rsidRPr="007328CB">
          <w:rPr>
            <w:rFonts w:ascii="Times New Roman" w:eastAsia="Times New Roman" w:hAnsi="Times New Roman" w:cs="Times New Roman"/>
            <w:color w:val="0000FF"/>
            <w:sz w:val="24"/>
            <w:szCs w:val="24"/>
            <w:u w:val="single"/>
            <w:lang w:eastAsia="ru-RU"/>
          </w:rPr>
          <w:t>пункте 1 части 5 статьи 23</w:t>
        </w:r>
      </w:hyperlink>
      <w:r w:rsidRPr="007328CB">
        <w:rPr>
          <w:rFonts w:ascii="Times New Roman" w:eastAsia="Times New Roman" w:hAnsi="Times New Roman" w:cs="Times New Roman"/>
          <w:sz w:val="24"/>
          <w:szCs w:val="24"/>
          <w:lang w:eastAsia="ru-RU"/>
        </w:rPr>
        <w:t xml:space="preserve"> настоящего Кодекса. </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6 в ред. Федерального </w:t>
      </w:r>
      <w:hyperlink r:id="rId58" w:anchor="dst100175"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43" w:name="dst1442"/>
      <w:bookmarkEnd w:id="43"/>
      <w:r w:rsidRPr="007328CB">
        <w:rPr>
          <w:rFonts w:ascii="Times New Roman" w:eastAsia="Times New Roman" w:hAnsi="Times New Roman" w:cs="Times New Roman"/>
          <w:sz w:val="24"/>
          <w:szCs w:val="24"/>
          <w:lang w:eastAsia="ru-RU"/>
        </w:rPr>
        <w:t xml:space="preserve">7.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w:t>
      </w:r>
      <w:hyperlink r:id="rId59" w:anchor="dst1425" w:history="1">
        <w:r w:rsidRPr="007328CB">
          <w:rPr>
            <w:rFonts w:ascii="Times New Roman" w:eastAsia="Times New Roman" w:hAnsi="Times New Roman" w:cs="Times New Roman"/>
            <w:color w:val="0000FF"/>
            <w:sz w:val="24"/>
            <w:szCs w:val="24"/>
            <w:u w:val="single"/>
            <w:lang w:eastAsia="ru-RU"/>
          </w:rPr>
          <w:t>части 1.1</w:t>
        </w:r>
      </w:hyperlink>
      <w:r w:rsidRPr="007328CB">
        <w:rPr>
          <w:rFonts w:ascii="Times New Roman" w:eastAsia="Times New Roman" w:hAnsi="Times New Roman" w:cs="Times New Roman"/>
          <w:sz w:val="24"/>
          <w:szCs w:val="24"/>
          <w:lang w:eastAsia="ru-RU"/>
        </w:rPr>
        <w:t xml:space="preserve">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w:t>
      </w:r>
      <w:proofErr w:type="gramStart"/>
      <w:r w:rsidRPr="007328CB">
        <w:rPr>
          <w:rFonts w:ascii="Times New Roman" w:eastAsia="Times New Roman" w:hAnsi="Times New Roman" w:cs="Times New Roman"/>
          <w:sz w:val="24"/>
          <w:szCs w:val="24"/>
          <w:lang w:eastAsia="ru-RU"/>
        </w:rPr>
        <w:t>территориям</w:t>
      </w:r>
      <w:proofErr w:type="gramEnd"/>
      <w:r w:rsidRPr="007328CB">
        <w:rPr>
          <w:rFonts w:ascii="Times New Roman" w:eastAsia="Times New Roman" w:hAnsi="Times New Roman" w:cs="Times New Roman"/>
          <w:sz w:val="24"/>
          <w:szCs w:val="24"/>
          <w:lang w:eastAsia="ru-RU"/>
        </w:rPr>
        <w:t xml:space="preserve"> которых принято такое решение.</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(в ред. Федерального </w:t>
      </w:r>
      <w:hyperlink r:id="rId60" w:anchor="dst100177"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44" w:name="dst1443"/>
      <w:bookmarkEnd w:id="44"/>
      <w:r w:rsidRPr="007328CB">
        <w:rPr>
          <w:rFonts w:ascii="Times New Roman" w:eastAsia="Times New Roman" w:hAnsi="Times New Roman" w:cs="Times New Roman"/>
          <w:sz w:val="24"/>
          <w:szCs w:val="24"/>
          <w:lang w:eastAsia="ru-RU"/>
        </w:rPr>
        <w:t xml:space="preserve">8. </w:t>
      </w:r>
      <w:proofErr w:type="gramStart"/>
      <w:r w:rsidRPr="007328CB">
        <w:rPr>
          <w:rFonts w:ascii="Times New Roman" w:eastAsia="Times New Roman" w:hAnsi="Times New Roman" w:cs="Times New Roman"/>
          <w:sz w:val="24"/>
          <w:szCs w:val="24"/>
          <w:lang w:eastAsia="ru-RU"/>
        </w:rPr>
        <w:t>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w:t>
      </w:r>
      <w:proofErr w:type="gramEnd"/>
      <w:r w:rsidRPr="007328CB">
        <w:rPr>
          <w:rFonts w:ascii="Times New Roman" w:eastAsia="Times New Roman" w:hAnsi="Times New Roman" w:cs="Times New Roman"/>
          <w:sz w:val="24"/>
          <w:szCs w:val="24"/>
          <w:lang w:eastAsia="ru-RU"/>
        </w:rPr>
        <w:t xml:space="preserve"> </w:t>
      </w:r>
      <w:hyperlink r:id="rId61" w:anchor="dst1425" w:history="1">
        <w:r w:rsidRPr="007328CB">
          <w:rPr>
            <w:rFonts w:ascii="Times New Roman" w:eastAsia="Times New Roman" w:hAnsi="Times New Roman" w:cs="Times New Roman"/>
            <w:color w:val="0000FF"/>
            <w:sz w:val="24"/>
            <w:szCs w:val="24"/>
            <w:u w:val="single"/>
            <w:lang w:eastAsia="ru-RU"/>
          </w:rPr>
          <w:t>частью 1.1</w:t>
        </w:r>
      </w:hyperlink>
      <w:r w:rsidRPr="007328CB">
        <w:rPr>
          <w:rFonts w:ascii="Times New Roman" w:eastAsia="Times New Roman" w:hAnsi="Times New Roman" w:cs="Times New Roman"/>
          <w:sz w:val="24"/>
          <w:szCs w:val="24"/>
          <w:lang w:eastAsia="ru-RU"/>
        </w:rPr>
        <w:t xml:space="preserve">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 </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(в ред. Федеральных законов от 28.12.2013 </w:t>
      </w:r>
      <w:hyperlink r:id="rId62" w:anchor="dst100276" w:history="1">
        <w:r w:rsidRPr="007328CB">
          <w:rPr>
            <w:rFonts w:ascii="Times New Roman" w:eastAsia="Times New Roman" w:hAnsi="Times New Roman" w:cs="Times New Roman"/>
            <w:color w:val="0000FF"/>
            <w:sz w:val="24"/>
            <w:szCs w:val="24"/>
            <w:u w:val="single"/>
            <w:lang w:eastAsia="ru-RU"/>
          </w:rPr>
          <w:t>N 396-ФЗ</w:t>
        </w:r>
      </w:hyperlink>
      <w:r w:rsidRPr="007328CB">
        <w:rPr>
          <w:rFonts w:ascii="Times New Roman" w:eastAsia="Times New Roman" w:hAnsi="Times New Roman" w:cs="Times New Roman"/>
          <w:sz w:val="24"/>
          <w:szCs w:val="24"/>
          <w:lang w:eastAsia="ru-RU"/>
        </w:rPr>
        <w:t xml:space="preserve">, от 03.07.2016 </w:t>
      </w:r>
      <w:hyperlink r:id="rId63" w:anchor="dst100178" w:history="1">
        <w:r w:rsidRPr="007328CB">
          <w:rPr>
            <w:rFonts w:ascii="Times New Roman" w:eastAsia="Times New Roman" w:hAnsi="Times New Roman" w:cs="Times New Roman"/>
            <w:color w:val="0000FF"/>
            <w:sz w:val="24"/>
            <w:szCs w:val="24"/>
            <w:u w:val="single"/>
            <w:lang w:eastAsia="ru-RU"/>
          </w:rPr>
          <w:t>N 373-ФЗ</w:t>
        </w:r>
      </w:hyperlink>
      <w:r w:rsidRPr="007328CB">
        <w:rPr>
          <w:rFonts w:ascii="Times New Roman" w:eastAsia="Times New Roman" w:hAnsi="Times New Roman" w:cs="Times New Roman"/>
          <w:sz w:val="24"/>
          <w:szCs w:val="24"/>
          <w:lang w:eastAsia="ru-RU"/>
        </w:rPr>
        <w:t>)</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45" w:name="dst1444"/>
      <w:bookmarkEnd w:id="45"/>
      <w:r w:rsidRPr="007328CB">
        <w:rPr>
          <w:rFonts w:ascii="Times New Roman" w:eastAsia="Times New Roman" w:hAnsi="Times New Roman" w:cs="Times New Roman"/>
          <w:sz w:val="24"/>
          <w:szCs w:val="24"/>
          <w:lang w:eastAsia="ru-RU"/>
        </w:rPr>
        <w:t xml:space="preserve">8.1. </w:t>
      </w:r>
      <w:hyperlink r:id="rId64" w:anchor="dst100008" w:history="1">
        <w:r w:rsidRPr="007328CB">
          <w:rPr>
            <w:rFonts w:ascii="Times New Roman" w:eastAsia="Times New Roman" w:hAnsi="Times New Roman" w:cs="Times New Roman"/>
            <w:color w:val="0000FF"/>
            <w:sz w:val="24"/>
            <w:szCs w:val="24"/>
            <w:u w:val="single"/>
            <w:lang w:eastAsia="ru-RU"/>
          </w:rPr>
          <w:t>Порядок</w:t>
        </w:r>
      </w:hyperlink>
      <w:r w:rsidRPr="007328CB">
        <w:rPr>
          <w:rFonts w:ascii="Times New Roman" w:eastAsia="Times New Roman" w:hAnsi="Times New Roman" w:cs="Times New Roman"/>
          <w:sz w:val="24"/>
          <w:szCs w:val="24"/>
          <w:lang w:eastAsia="ru-RU"/>
        </w:rPr>
        <w:t xml:space="preserve">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 </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8.1 в ред. Федерального </w:t>
      </w:r>
      <w:hyperlink r:id="rId65" w:anchor="dst100179"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46" w:name="dst1445"/>
      <w:bookmarkEnd w:id="46"/>
      <w:r w:rsidRPr="007328CB">
        <w:rPr>
          <w:rFonts w:ascii="Times New Roman" w:eastAsia="Times New Roman" w:hAnsi="Times New Roman" w:cs="Times New Roman"/>
          <w:sz w:val="24"/>
          <w:szCs w:val="24"/>
          <w:lang w:eastAsia="ru-RU"/>
        </w:rPr>
        <w:t xml:space="preserve">8.2. Особенности подготовки документации по планировке территории лицами, указанными в </w:t>
      </w:r>
      <w:hyperlink r:id="rId66" w:anchor="dst1481" w:history="1">
        <w:r w:rsidRPr="007328CB">
          <w:rPr>
            <w:rFonts w:ascii="Times New Roman" w:eastAsia="Times New Roman" w:hAnsi="Times New Roman" w:cs="Times New Roman"/>
            <w:color w:val="0000FF"/>
            <w:sz w:val="24"/>
            <w:szCs w:val="24"/>
            <w:u w:val="single"/>
            <w:lang w:eastAsia="ru-RU"/>
          </w:rPr>
          <w:t>части 3 статьи 46.9</w:t>
        </w:r>
      </w:hyperlink>
      <w:r w:rsidRPr="007328CB">
        <w:rPr>
          <w:rFonts w:ascii="Times New Roman" w:eastAsia="Times New Roman" w:hAnsi="Times New Roman" w:cs="Times New Roman"/>
          <w:sz w:val="24"/>
          <w:szCs w:val="24"/>
          <w:lang w:eastAsia="ru-RU"/>
        </w:rPr>
        <w:t xml:space="preserve"> настоящего Кодекса, и лицами, с которыми заключен договор о комплексном развитии территории по инициативе органа местного самоуправления, устанавливаются соответственно </w:t>
      </w:r>
      <w:hyperlink r:id="rId67" w:anchor="dst1478" w:history="1">
        <w:r w:rsidRPr="007328CB">
          <w:rPr>
            <w:rFonts w:ascii="Times New Roman" w:eastAsia="Times New Roman" w:hAnsi="Times New Roman" w:cs="Times New Roman"/>
            <w:color w:val="0000FF"/>
            <w:sz w:val="24"/>
            <w:szCs w:val="24"/>
            <w:u w:val="single"/>
            <w:lang w:eastAsia="ru-RU"/>
          </w:rPr>
          <w:t>статьей 46.9</w:t>
        </w:r>
      </w:hyperlink>
      <w:r w:rsidRPr="007328CB">
        <w:rPr>
          <w:rFonts w:ascii="Times New Roman" w:eastAsia="Times New Roman" w:hAnsi="Times New Roman" w:cs="Times New Roman"/>
          <w:sz w:val="24"/>
          <w:szCs w:val="24"/>
          <w:lang w:eastAsia="ru-RU"/>
        </w:rPr>
        <w:t xml:space="preserve"> и </w:t>
      </w:r>
      <w:hyperlink r:id="rId68" w:anchor="dst1523" w:history="1">
        <w:r w:rsidRPr="007328CB">
          <w:rPr>
            <w:rFonts w:ascii="Times New Roman" w:eastAsia="Times New Roman" w:hAnsi="Times New Roman" w:cs="Times New Roman"/>
            <w:color w:val="0000FF"/>
            <w:sz w:val="24"/>
            <w:szCs w:val="24"/>
            <w:u w:val="single"/>
            <w:lang w:eastAsia="ru-RU"/>
          </w:rPr>
          <w:t>статьей 46.10</w:t>
        </w:r>
      </w:hyperlink>
      <w:r w:rsidRPr="007328CB">
        <w:rPr>
          <w:rFonts w:ascii="Times New Roman" w:eastAsia="Times New Roman" w:hAnsi="Times New Roman" w:cs="Times New Roman"/>
          <w:sz w:val="24"/>
          <w:szCs w:val="24"/>
          <w:lang w:eastAsia="ru-RU"/>
        </w:rPr>
        <w:t xml:space="preserve"> настоящего Кодекса.</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8.2 введена Федеральным </w:t>
      </w:r>
      <w:hyperlink r:id="rId69" w:anchor="dst100181"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47" w:name="dst1446"/>
      <w:bookmarkEnd w:id="47"/>
      <w:r w:rsidRPr="007328CB">
        <w:rPr>
          <w:rFonts w:ascii="Times New Roman" w:eastAsia="Times New Roman" w:hAnsi="Times New Roman" w:cs="Times New Roman"/>
          <w:sz w:val="24"/>
          <w:szCs w:val="24"/>
          <w:lang w:eastAsia="ru-RU"/>
        </w:rPr>
        <w:t xml:space="preserve">9. Утратил силу. - Федеральный </w:t>
      </w:r>
      <w:hyperlink r:id="rId70" w:anchor="dst100183" w:history="1">
        <w:r w:rsidRPr="007328CB">
          <w:rPr>
            <w:rFonts w:ascii="Times New Roman" w:eastAsia="Times New Roman" w:hAnsi="Times New Roman" w:cs="Times New Roman"/>
            <w:color w:val="0000FF"/>
            <w:sz w:val="24"/>
            <w:szCs w:val="24"/>
            <w:u w:val="single"/>
            <w:lang w:eastAsia="ru-RU"/>
          </w:rPr>
          <w:t>закон</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48" w:name="dst185"/>
      <w:bookmarkEnd w:id="48"/>
      <w:r w:rsidRPr="007328CB">
        <w:rPr>
          <w:rFonts w:ascii="Times New Roman" w:eastAsia="Times New Roman" w:hAnsi="Times New Roman" w:cs="Times New Roman"/>
          <w:sz w:val="24"/>
          <w:szCs w:val="24"/>
          <w:lang w:eastAsia="ru-RU"/>
        </w:rPr>
        <w:t>9.1.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9.1 введена Федеральным </w:t>
      </w:r>
      <w:hyperlink r:id="rId71" w:anchor="dst100312"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30.10.2007 N 240-ФЗ)</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49" w:name="dst1447"/>
      <w:bookmarkEnd w:id="49"/>
      <w:r w:rsidRPr="007328CB">
        <w:rPr>
          <w:rFonts w:ascii="Times New Roman" w:eastAsia="Times New Roman" w:hAnsi="Times New Roman" w:cs="Times New Roman"/>
          <w:sz w:val="24"/>
          <w:szCs w:val="24"/>
          <w:lang w:eastAsia="ru-RU"/>
        </w:rPr>
        <w:t xml:space="preserve">10. </w:t>
      </w:r>
      <w:proofErr w:type="gramStart"/>
      <w:r w:rsidRPr="007328CB">
        <w:rPr>
          <w:rFonts w:ascii="Times New Roman" w:eastAsia="Times New Roman" w:hAnsi="Times New Roman" w:cs="Times New Roman"/>
          <w:sz w:val="24"/>
          <w:szCs w:val="24"/>
          <w:lang w:eastAsia="ru-RU"/>
        </w:rPr>
        <w:t xml:space="preserve">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w:t>
      </w:r>
      <w:r w:rsidRPr="007328CB">
        <w:rPr>
          <w:rFonts w:ascii="Times New Roman" w:eastAsia="Times New Roman" w:hAnsi="Times New Roman" w:cs="Times New Roman"/>
          <w:sz w:val="24"/>
          <w:szCs w:val="24"/>
          <w:lang w:eastAsia="ru-RU"/>
        </w:rPr>
        <w:lastRenderedPageBreak/>
        <w:t>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w:t>
      </w:r>
      <w:proofErr w:type="gramEnd"/>
      <w:r w:rsidRPr="007328CB">
        <w:rPr>
          <w:rFonts w:ascii="Times New Roman" w:eastAsia="Times New Roman" w:hAnsi="Times New Roman" w:cs="Times New Roman"/>
          <w:sz w:val="24"/>
          <w:szCs w:val="24"/>
          <w:lang w:eastAsia="ru-RU"/>
        </w:rPr>
        <w:t>,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10 в ред. Федерального </w:t>
      </w:r>
      <w:hyperlink r:id="rId72" w:anchor="dst100184"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50" w:name="dst1448"/>
      <w:bookmarkEnd w:id="50"/>
      <w:r w:rsidRPr="007328CB">
        <w:rPr>
          <w:rFonts w:ascii="Times New Roman" w:eastAsia="Times New Roman" w:hAnsi="Times New Roman" w:cs="Times New Roman"/>
          <w:sz w:val="24"/>
          <w:szCs w:val="24"/>
          <w:lang w:eastAsia="ru-RU"/>
        </w:rPr>
        <w:t xml:space="preserve">10.1. </w:t>
      </w:r>
      <w:proofErr w:type="gramStart"/>
      <w:r w:rsidRPr="007328CB">
        <w:rPr>
          <w:rFonts w:ascii="Times New Roman" w:eastAsia="Times New Roman" w:hAnsi="Times New Roman" w:cs="Times New Roman"/>
          <w:sz w:val="24"/>
          <w:szCs w:val="24"/>
          <w:lang w:eastAsia="ru-RU"/>
        </w:rPr>
        <w:t xml:space="preserve">Лица, указанные в </w:t>
      </w:r>
      <w:hyperlink r:id="rId73" w:anchor="dst1428" w:history="1">
        <w:r w:rsidRPr="007328CB">
          <w:rPr>
            <w:rFonts w:ascii="Times New Roman" w:eastAsia="Times New Roman" w:hAnsi="Times New Roman" w:cs="Times New Roman"/>
            <w:color w:val="0000FF"/>
            <w:sz w:val="24"/>
            <w:szCs w:val="24"/>
            <w:u w:val="single"/>
            <w:lang w:eastAsia="ru-RU"/>
          </w:rPr>
          <w:t>пунктах 3</w:t>
        </w:r>
      </w:hyperlink>
      <w:r w:rsidRPr="007328CB">
        <w:rPr>
          <w:rFonts w:ascii="Times New Roman" w:eastAsia="Times New Roman" w:hAnsi="Times New Roman" w:cs="Times New Roman"/>
          <w:sz w:val="24"/>
          <w:szCs w:val="24"/>
          <w:lang w:eastAsia="ru-RU"/>
        </w:rPr>
        <w:t xml:space="preserve"> и </w:t>
      </w:r>
      <w:hyperlink r:id="rId74" w:anchor="dst1429" w:history="1">
        <w:r w:rsidRPr="007328CB">
          <w:rPr>
            <w:rFonts w:ascii="Times New Roman" w:eastAsia="Times New Roman" w:hAnsi="Times New Roman" w:cs="Times New Roman"/>
            <w:color w:val="0000FF"/>
            <w:sz w:val="24"/>
            <w:szCs w:val="24"/>
            <w:u w:val="single"/>
            <w:lang w:eastAsia="ru-RU"/>
          </w:rPr>
          <w:t>4 части 1.1</w:t>
        </w:r>
      </w:hyperlink>
      <w:r w:rsidRPr="007328CB">
        <w:rPr>
          <w:rFonts w:ascii="Times New Roman" w:eastAsia="Times New Roman" w:hAnsi="Times New Roman" w:cs="Times New Roman"/>
          <w:sz w:val="24"/>
          <w:szCs w:val="24"/>
          <w:lang w:eastAsia="ru-RU"/>
        </w:rPr>
        <w:t xml:space="preserve"> настоящей статьи, осуществляют подготовку документации по планировке территории в соответствии с требованиями, указанными в </w:t>
      </w:r>
      <w:hyperlink r:id="rId75" w:anchor="dst1447" w:history="1">
        <w:r w:rsidRPr="007328CB">
          <w:rPr>
            <w:rFonts w:ascii="Times New Roman" w:eastAsia="Times New Roman" w:hAnsi="Times New Roman" w:cs="Times New Roman"/>
            <w:color w:val="0000FF"/>
            <w:sz w:val="24"/>
            <w:szCs w:val="24"/>
            <w:u w:val="single"/>
            <w:lang w:eastAsia="ru-RU"/>
          </w:rPr>
          <w:t>части 10</w:t>
        </w:r>
      </w:hyperlink>
      <w:r w:rsidRPr="007328CB">
        <w:rPr>
          <w:rFonts w:ascii="Times New Roman" w:eastAsia="Times New Roman" w:hAnsi="Times New Roman" w:cs="Times New Roman"/>
          <w:sz w:val="24"/>
          <w:szCs w:val="24"/>
          <w:lang w:eastAsia="ru-RU"/>
        </w:rPr>
        <w:t xml:space="preserve">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w:t>
      </w:r>
      <w:hyperlink r:id="rId76" w:anchor="dst1431" w:history="1">
        <w:r w:rsidRPr="007328CB">
          <w:rPr>
            <w:rFonts w:ascii="Times New Roman" w:eastAsia="Times New Roman" w:hAnsi="Times New Roman" w:cs="Times New Roman"/>
            <w:color w:val="0000FF"/>
            <w:sz w:val="24"/>
            <w:szCs w:val="24"/>
            <w:u w:val="single"/>
            <w:lang w:eastAsia="ru-RU"/>
          </w:rPr>
          <w:t>частях 2</w:t>
        </w:r>
      </w:hyperlink>
      <w:r w:rsidRPr="007328CB">
        <w:rPr>
          <w:rFonts w:ascii="Times New Roman" w:eastAsia="Times New Roman" w:hAnsi="Times New Roman" w:cs="Times New Roman"/>
          <w:sz w:val="24"/>
          <w:szCs w:val="24"/>
          <w:lang w:eastAsia="ru-RU"/>
        </w:rPr>
        <w:t xml:space="preserve"> - </w:t>
      </w:r>
      <w:hyperlink r:id="rId77" w:anchor="dst2020" w:history="1">
        <w:r w:rsidRPr="007328CB">
          <w:rPr>
            <w:rFonts w:ascii="Times New Roman" w:eastAsia="Times New Roman" w:hAnsi="Times New Roman" w:cs="Times New Roman"/>
            <w:color w:val="0000FF"/>
            <w:sz w:val="24"/>
            <w:szCs w:val="24"/>
            <w:u w:val="single"/>
            <w:lang w:eastAsia="ru-RU"/>
          </w:rPr>
          <w:t>5.2</w:t>
        </w:r>
      </w:hyperlink>
      <w:r w:rsidRPr="007328CB">
        <w:rPr>
          <w:rFonts w:ascii="Times New Roman" w:eastAsia="Times New Roman" w:hAnsi="Times New Roman" w:cs="Times New Roman"/>
          <w:sz w:val="24"/>
          <w:szCs w:val="24"/>
          <w:lang w:eastAsia="ru-RU"/>
        </w:rPr>
        <w:t xml:space="preserve"> настоящей статьи. </w:t>
      </w:r>
      <w:proofErr w:type="gramEnd"/>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10.1 в ред. Федерального </w:t>
      </w:r>
      <w:hyperlink r:id="rId78" w:anchor="dst100184"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51" w:name="dst101783"/>
      <w:bookmarkEnd w:id="51"/>
      <w:r w:rsidRPr="007328CB">
        <w:rPr>
          <w:rFonts w:ascii="Times New Roman" w:eastAsia="Times New Roman" w:hAnsi="Times New Roman" w:cs="Times New Roman"/>
          <w:sz w:val="24"/>
          <w:szCs w:val="24"/>
          <w:lang w:eastAsia="ru-RU"/>
        </w:rPr>
        <w:t>11. В случае</w:t>
      </w:r>
      <w:proofErr w:type="gramStart"/>
      <w:r w:rsidRPr="007328CB">
        <w:rPr>
          <w:rFonts w:ascii="Times New Roman" w:eastAsia="Times New Roman" w:hAnsi="Times New Roman" w:cs="Times New Roman"/>
          <w:sz w:val="24"/>
          <w:szCs w:val="24"/>
          <w:lang w:eastAsia="ru-RU"/>
        </w:rPr>
        <w:t>,</w:t>
      </w:r>
      <w:proofErr w:type="gramEnd"/>
      <w:r w:rsidRPr="007328CB">
        <w:rPr>
          <w:rFonts w:ascii="Times New Roman" w:eastAsia="Times New Roman" w:hAnsi="Times New Roman" w:cs="Times New Roman"/>
          <w:sz w:val="24"/>
          <w:szCs w:val="24"/>
          <w:lang w:eastAsia="ru-RU"/>
        </w:rPr>
        <w:t xml:space="preserve">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субъектов Российской Федерации, документами территориального планирования муниципального района.</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(в ред. Федерального </w:t>
      </w:r>
      <w:hyperlink r:id="rId79" w:anchor="dst100345"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20.03.2011 N 41-ФЗ)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52" w:name="dst2021"/>
      <w:bookmarkEnd w:id="52"/>
      <w:r w:rsidRPr="007328CB">
        <w:rPr>
          <w:rFonts w:ascii="Times New Roman" w:eastAsia="Times New Roman" w:hAnsi="Times New Roman" w:cs="Times New Roman"/>
          <w:sz w:val="24"/>
          <w:szCs w:val="24"/>
          <w:lang w:eastAsia="ru-RU"/>
        </w:rPr>
        <w:t xml:space="preserve">12. </w:t>
      </w:r>
      <w:proofErr w:type="gramStart"/>
      <w:r w:rsidRPr="007328CB">
        <w:rPr>
          <w:rFonts w:ascii="Times New Roman" w:eastAsia="Times New Roman" w:hAnsi="Times New Roman" w:cs="Times New Roman"/>
          <w:sz w:val="24"/>
          <w:szCs w:val="24"/>
          <w:lang w:eastAsia="ru-RU"/>
        </w:rPr>
        <w:t xml:space="preserve">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w:t>
      </w:r>
      <w:hyperlink r:id="rId80" w:anchor="dst1447" w:history="1">
        <w:r w:rsidRPr="007328CB">
          <w:rPr>
            <w:rFonts w:ascii="Times New Roman" w:eastAsia="Times New Roman" w:hAnsi="Times New Roman" w:cs="Times New Roman"/>
            <w:color w:val="0000FF"/>
            <w:sz w:val="24"/>
            <w:szCs w:val="24"/>
            <w:u w:val="single"/>
            <w:lang w:eastAsia="ru-RU"/>
          </w:rPr>
          <w:t>части 10</w:t>
        </w:r>
      </w:hyperlink>
      <w:r w:rsidRPr="007328CB">
        <w:rPr>
          <w:rFonts w:ascii="Times New Roman" w:eastAsia="Times New Roman" w:hAnsi="Times New Roman" w:cs="Times New Roman"/>
          <w:sz w:val="24"/>
          <w:szCs w:val="24"/>
          <w:lang w:eastAsia="ru-RU"/>
        </w:rPr>
        <w:t xml:space="preserve"> настоящей статьи, в течение тридцати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roofErr w:type="gramEnd"/>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(в ред. Федеральных законов от 20.03.2011 </w:t>
      </w:r>
      <w:hyperlink r:id="rId81" w:anchor="dst100346" w:history="1">
        <w:r w:rsidRPr="007328CB">
          <w:rPr>
            <w:rFonts w:ascii="Times New Roman" w:eastAsia="Times New Roman" w:hAnsi="Times New Roman" w:cs="Times New Roman"/>
            <w:color w:val="0000FF"/>
            <w:sz w:val="24"/>
            <w:szCs w:val="24"/>
            <w:u w:val="single"/>
            <w:lang w:eastAsia="ru-RU"/>
          </w:rPr>
          <w:t>N 41-ФЗ</w:t>
        </w:r>
      </w:hyperlink>
      <w:r w:rsidRPr="007328CB">
        <w:rPr>
          <w:rFonts w:ascii="Times New Roman" w:eastAsia="Times New Roman" w:hAnsi="Times New Roman" w:cs="Times New Roman"/>
          <w:sz w:val="24"/>
          <w:szCs w:val="24"/>
          <w:lang w:eastAsia="ru-RU"/>
        </w:rPr>
        <w:t xml:space="preserve">, от 26.07.2017 </w:t>
      </w:r>
      <w:hyperlink r:id="rId82" w:anchor="dst100066" w:history="1">
        <w:r w:rsidRPr="007328CB">
          <w:rPr>
            <w:rFonts w:ascii="Times New Roman" w:eastAsia="Times New Roman" w:hAnsi="Times New Roman" w:cs="Times New Roman"/>
            <w:color w:val="0000FF"/>
            <w:sz w:val="24"/>
            <w:szCs w:val="24"/>
            <w:u w:val="single"/>
            <w:lang w:eastAsia="ru-RU"/>
          </w:rPr>
          <w:t>N 191-ФЗ</w:t>
        </w:r>
      </w:hyperlink>
      <w:r w:rsidRPr="007328CB">
        <w:rPr>
          <w:rFonts w:ascii="Times New Roman" w:eastAsia="Times New Roman" w:hAnsi="Times New Roman" w:cs="Times New Roman"/>
          <w:sz w:val="24"/>
          <w:szCs w:val="24"/>
          <w:lang w:eastAsia="ru-RU"/>
        </w:rPr>
        <w:t>)</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53" w:name="dst2022"/>
      <w:bookmarkEnd w:id="53"/>
      <w:r w:rsidRPr="007328CB">
        <w:rPr>
          <w:rFonts w:ascii="Times New Roman" w:eastAsia="Times New Roman" w:hAnsi="Times New Roman" w:cs="Times New Roman"/>
          <w:sz w:val="24"/>
          <w:szCs w:val="24"/>
          <w:lang w:eastAsia="ru-RU"/>
        </w:rPr>
        <w:t xml:space="preserve">12.1. </w:t>
      </w:r>
      <w:proofErr w:type="gramStart"/>
      <w:r w:rsidRPr="007328CB">
        <w:rPr>
          <w:rFonts w:ascii="Times New Roman" w:eastAsia="Times New Roman" w:hAnsi="Times New Roman" w:cs="Times New Roman"/>
          <w:sz w:val="24"/>
          <w:szCs w:val="24"/>
          <w:lang w:eastAsia="ru-RU"/>
        </w:rPr>
        <w:t>Уполномоченные органы исполнительной власти субъекта Российской Федерации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тридцати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w:t>
      </w:r>
      <w:proofErr w:type="gramEnd"/>
      <w:r w:rsidRPr="007328CB">
        <w:rPr>
          <w:rFonts w:ascii="Times New Roman" w:eastAsia="Times New Roman" w:hAnsi="Times New Roman" w:cs="Times New Roman"/>
          <w:sz w:val="24"/>
          <w:szCs w:val="24"/>
          <w:lang w:eastAsia="ru-RU"/>
        </w:rPr>
        <w:t xml:space="preserve"> </w:t>
      </w:r>
      <w:proofErr w:type="gramStart"/>
      <w:r w:rsidRPr="007328CB">
        <w:rPr>
          <w:rFonts w:ascii="Times New Roman" w:eastAsia="Times New Roman" w:hAnsi="Times New Roman" w:cs="Times New Roman"/>
          <w:sz w:val="24"/>
          <w:szCs w:val="24"/>
          <w:lang w:eastAsia="ru-RU"/>
        </w:rPr>
        <w:t>Органы местного самоуправления в случаях, предусмотренных частями 4 и 4.1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тридцати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w:t>
      </w:r>
      <w:proofErr w:type="gramEnd"/>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12.1 в ред. Федерального </w:t>
      </w:r>
      <w:hyperlink r:id="rId83" w:anchor="dst100067"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26.07.2017 N 191-ФЗ)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54" w:name="dst1449"/>
      <w:bookmarkEnd w:id="54"/>
      <w:r w:rsidRPr="007328CB">
        <w:rPr>
          <w:rFonts w:ascii="Times New Roman" w:eastAsia="Times New Roman" w:hAnsi="Times New Roman" w:cs="Times New Roman"/>
          <w:sz w:val="24"/>
          <w:szCs w:val="24"/>
          <w:lang w:eastAsia="ru-RU"/>
        </w:rPr>
        <w:t xml:space="preserve">12.2. Утратил силу. - Федеральный </w:t>
      </w:r>
      <w:hyperlink r:id="rId84" w:anchor="dst100187" w:history="1">
        <w:r w:rsidRPr="007328CB">
          <w:rPr>
            <w:rFonts w:ascii="Times New Roman" w:eastAsia="Times New Roman" w:hAnsi="Times New Roman" w:cs="Times New Roman"/>
            <w:color w:val="0000FF"/>
            <w:sz w:val="24"/>
            <w:szCs w:val="24"/>
            <w:u w:val="single"/>
            <w:lang w:eastAsia="ru-RU"/>
          </w:rPr>
          <w:t>закон</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55" w:name="dst740"/>
      <w:bookmarkEnd w:id="55"/>
      <w:r w:rsidRPr="007328CB">
        <w:rPr>
          <w:rFonts w:ascii="Times New Roman" w:eastAsia="Times New Roman" w:hAnsi="Times New Roman" w:cs="Times New Roman"/>
          <w:sz w:val="24"/>
          <w:szCs w:val="24"/>
          <w:lang w:eastAsia="ru-RU"/>
        </w:rPr>
        <w:t xml:space="preserve">12.3. Документация по планировке территории, подготовленная применительно к землям лесного фонда, до ее утверждения подлежит согласованию с органами </w:t>
      </w:r>
      <w:r w:rsidRPr="007328CB">
        <w:rPr>
          <w:rFonts w:ascii="Times New Roman" w:eastAsia="Times New Roman" w:hAnsi="Times New Roman" w:cs="Times New Roman"/>
          <w:sz w:val="24"/>
          <w:szCs w:val="24"/>
          <w:lang w:eastAsia="ru-RU"/>
        </w:rPr>
        <w:lastRenderedPageBreak/>
        <w:t>государственной власти, осуществляющими предоставление лесных участков в границах земель лесного фонда.</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12.3 введена Федеральным </w:t>
      </w:r>
      <w:hyperlink r:id="rId85" w:anchor="dst101143"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23.06.2014 N 171-ФЗ)</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56" w:name="dst1225"/>
      <w:bookmarkEnd w:id="56"/>
      <w:r w:rsidRPr="007328CB">
        <w:rPr>
          <w:rFonts w:ascii="Times New Roman" w:eastAsia="Times New Roman" w:hAnsi="Times New Roman" w:cs="Times New Roman"/>
          <w:sz w:val="24"/>
          <w:szCs w:val="24"/>
          <w:lang w:eastAsia="ru-RU"/>
        </w:rPr>
        <w:t xml:space="preserve">12.4. </w:t>
      </w:r>
      <w:proofErr w:type="gramStart"/>
      <w:r w:rsidRPr="007328CB">
        <w:rPr>
          <w:rFonts w:ascii="Times New Roman" w:eastAsia="Times New Roman" w:hAnsi="Times New Roman" w:cs="Times New Roman"/>
          <w:sz w:val="24"/>
          <w:szCs w:val="24"/>
          <w:lang w:eastAsia="ru-RU"/>
        </w:rPr>
        <w:t>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w:t>
      </w:r>
      <w:proofErr w:type="gramEnd"/>
      <w:r w:rsidRPr="007328CB">
        <w:rPr>
          <w:rFonts w:ascii="Times New Roman" w:eastAsia="Times New Roman" w:hAnsi="Times New Roman" w:cs="Times New Roman"/>
          <w:sz w:val="24"/>
          <w:szCs w:val="24"/>
          <w:lang w:eastAsia="ru-RU"/>
        </w:rPr>
        <w:t xml:space="preserve"> </w:t>
      </w:r>
      <w:proofErr w:type="gramStart"/>
      <w:r w:rsidRPr="007328CB">
        <w:rPr>
          <w:rFonts w:ascii="Times New Roman" w:eastAsia="Times New Roman" w:hAnsi="Times New Roman" w:cs="Times New Roman"/>
          <w:sz w:val="24"/>
          <w:szCs w:val="24"/>
          <w:lang w:eastAsia="ru-RU"/>
        </w:rPr>
        <w:t xml:space="preserve">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 </w:t>
      </w:r>
      <w:proofErr w:type="gramEnd"/>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12.4 введена Федеральным </w:t>
      </w:r>
      <w:hyperlink r:id="rId86" w:anchor="dst100400"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31.12.2014 N 499-ФЗ)</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57" w:name="dst1226"/>
      <w:bookmarkEnd w:id="57"/>
      <w:r w:rsidRPr="007328CB">
        <w:rPr>
          <w:rFonts w:ascii="Times New Roman" w:eastAsia="Times New Roman" w:hAnsi="Times New Roman" w:cs="Times New Roman"/>
          <w:sz w:val="24"/>
          <w:szCs w:val="24"/>
          <w:lang w:eastAsia="ru-RU"/>
        </w:rPr>
        <w:t>12.5. В случае</w:t>
      </w:r>
      <w:proofErr w:type="gramStart"/>
      <w:r w:rsidRPr="007328CB">
        <w:rPr>
          <w:rFonts w:ascii="Times New Roman" w:eastAsia="Times New Roman" w:hAnsi="Times New Roman" w:cs="Times New Roman"/>
          <w:sz w:val="24"/>
          <w:szCs w:val="24"/>
          <w:lang w:eastAsia="ru-RU"/>
        </w:rPr>
        <w:t>,</w:t>
      </w:r>
      <w:proofErr w:type="gramEnd"/>
      <w:r w:rsidRPr="007328CB">
        <w:rPr>
          <w:rFonts w:ascii="Times New Roman" w:eastAsia="Times New Roman" w:hAnsi="Times New Roman" w:cs="Times New Roman"/>
          <w:sz w:val="24"/>
          <w:szCs w:val="24"/>
          <w:lang w:eastAsia="ru-RU"/>
        </w:rPr>
        <w:t xml:space="preserve">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w:t>
      </w:r>
      <w:hyperlink r:id="rId87" w:anchor="dst1447" w:history="1">
        <w:r w:rsidRPr="007328CB">
          <w:rPr>
            <w:rFonts w:ascii="Times New Roman" w:eastAsia="Times New Roman" w:hAnsi="Times New Roman" w:cs="Times New Roman"/>
            <w:color w:val="0000FF"/>
            <w:sz w:val="24"/>
            <w:szCs w:val="24"/>
            <w:u w:val="single"/>
            <w:lang w:eastAsia="ru-RU"/>
          </w:rPr>
          <w:t>части 10</w:t>
        </w:r>
      </w:hyperlink>
      <w:r w:rsidRPr="007328CB">
        <w:rPr>
          <w:rFonts w:ascii="Times New Roman" w:eastAsia="Times New Roman" w:hAnsi="Times New Roman" w:cs="Times New Roman"/>
          <w:sz w:val="24"/>
          <w:szCs w:val="24"/>
          <w:lang w:eastAsia="ru-RU"/>
        </w:rPr>
        <w:t xml:space="preserve"> настоящей статьи, такими органами не представлены возражения относительно данного проекта планировки, он считается согласованным. </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12.5 введена Федеральным </w:t>
      </w:r>
      <w:hyperlink r:id="rId88" w:anchor="dst100402"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31.12.2014 N 499-ФЗ)</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58" w:name="dst1227"/>
      <w:bookmarkEnd w:id="58"/>
      <w:r w:rsidRPr="007328CB">
        <w:rPr>
          <w:rFonts w:ascii="Times New Roman" w:eastAsia="Times New Roman" w:hAnsi="Times New Roman" w:cs="Times New Roman"/>
          <w:sz w:val="24"/>
          <w:szCs w:val="24"/>
          <w:lang w:eastAsia="ru-RU"/>
        </w:rPr>
        <w:t xml:space="preserve">12.6. </w:t>
      </w:r>
      <w:proofErr w:type="gramStart"/>
      <w:r w:rsidRPr="007328CB">
        <w:rPr>
          <w:rFonts w:ascii="Times New Roman" w:eastAsia="Times New Roman" w:hAnsi="Times New Roman" w:cs="Times New Roman"/>
          <w:sz w:val="24"/>
          <w:szCs w:val="24"/>
          <w:lang w:eastAsia="ru-RU"/>
        </w:rPr>
        <w:t>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w:t>
      </w:r>
      <w:proofErr w:type="gramEnd"/>
      <w:r w:rsidRPr="007328CB">
        <w:rPr>
          <w:rFonts w:ascii="Times New Roman" w:eastAsia="Times New Roman" w:hAnsi="Times New Roman" w:cs="Times New Roman"/>
          <w:sz w:val="24"/>
          <w:szCs w:val="24"/>
          <w:lang w:eastAsia="ru-RU"/>
        </w:rPr>
        <w:t xml:space="preserve"> трех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 </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12.6 введена Федеральным </w:t>
      </w:r>
      <w:hyperlink r:id="rId89" w:anchor="dst100403"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31.12.2014 N 499-ФЗ)</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59" w:name="dst1450"/>
      <w:bookmarkEnd w:id="59"/>
      <w:r w:rsidRPr="007328CB">
        <w:rPr>
          <w:rFonts w:ascii="Times New Roman" w:eastAsia="Times New Roman" w:hAnsi="Times New Roman" w:cs="Times New Roman"/>
          <w:sz w:val="24"/>
          <w:szCs w:val="24"/>
          <w:lang w:eastAsia="ru-RU"/>
        </w:rPr>
        <w:t xml:space="preserve">12.7. </w:t>
      </w:r>
      <w:proofErr w:type="gramStart"/>
      <w:r w:rsidRPr="007328CB">
        <w:rPr>
          <w:rFonts w:ascii="Times New Roman" w:eastAsia="Times New Roman" w:hAnsi="Times New Roman" w:cs="Times New Roman"/>
          <w:sz w:val="24"/>
          <w:szCs w:val="24"/>
          <w:lang w:eastAsia="ru-RU"/>
        </w:rPr>
        <w:t>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w:t>
      </w:r>
      <w:proofErr w:type="gramEnd"/>
      <w:r w:rsidRPr="007328CB">
        <w:rPr>
          <w:rFonts w:ascii="Times New Roman" w:eastAsia="Times New Roman" w:hAnsi="Times New Roman" w:cs="Times New Roman"/>
          <w:sz w:val="24"/>
          <w:szCs w:val="24"/>
          <w:lang w:eastAsia="ru-RU"/>
        </w:rPr>
        <w:t xml:space="preserve"> такого поселения, главой такого городского округа. </w:t>
      </w:r>
      <w:proofErr w:type="gramStart"/>
      <w:r w:rsidRPr="007328CB">
        <w:rPr>
          <w:rFonts w:ascii="Times New Roman" w:eastAsia="Times New Roman" w:hAnsi="Times New Roman" w:cs="Times New Roman"/>
          <w:sz w:val="24"/>
          <w:szCs w:val="24"/>
          <w:lang w:eastAsia="ru-RU"/>
        </w:rPr>
        <w:t>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roofErr w:type="gramEnd"/>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12.7 введена Федеральным </w:t>
      </w:r>
      <w:hyperlink r:id="rId90" w:anchor="dst100188"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60" w:name="dst1451"/>
      <w:bookmarkEnd w:id="60"/>
      <w:r w:rsidRPr="007328CB">
        <w:rPr>
          <w:rFonts w:ascii="Times New Roman" w:eastAsia="Times New Roman" w:hAnsi="Times New Roman" w:cs="Times New Roman"/>
          <w:sz w:val="24"/>
          <w:szCs w:val="24"/>
          <w:lang w:eastAsia="ru-RU"/>
        </w:rPr>
        <w:t xml:space="preserve">12.8. В течение тридцати дней со дня получения указанной в </w:t>
      </w:r>
      <w:hyperlink r:id="rId91" w:anchor="dst1450" w:history="1">
        <w:r w:rsidRPr="007328CB">
          <w:rPr>
            <w:rFonts w:ascii="Times New Roman" w:eastAsia="Times New Roman" w:hAnsi="Times New Roman" w:cs="Times New Roman"/>
            <w:color w:val="0000FF"/>
            <w:sz w:val="24"/>
            <w:szCs w:val="24"/>
            <w:u w:val="single"/>
            <w:lang w:eastAsia="ru-RU"/>
          </w:rPr>
          <w:t>части 12.7</w:t>
        </w:r>
      </w:hyperlink>
      <w:r w:rsidRPr="007328CB">
        <w:rPr>
          <w:rFonts w:ascii="Times New Roman" w:eastAsia="Times New Roman" w:hAnsi="Times New Roman" w:cs="Times New Roman"/>
          <w:sz w:val="24"/>
          <w:szCs w:val="24"/>
          <w:lang w:eastAsia="ru-RU"/>
        </w:rPr>
        <w:t xml:space="preserve"> настоящей статьи документации по планировке территории глава поселения или глава городского округа направляет в орган, уполномоченный на утверждение такой документации, </w:t>
      </w:r>
      <w:r w:rsidRPr="007328CB">
        <w:rPr>
          <w:rFonts w:ascii="Times New Roman" w:eastAsia="Times New Roman" w:hAnsi="Times New Roman" w:cs="Times New Roman"/>
          <w:sz w:val="24"/>
          <w:szCs w:val="24"/>
          <w:lang w:eastAsia="ru-RU"/>
        </w:rPr>
        <w:lastRenderedPageBreak/>
        <w:t>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61" w:name="dst1452"/>
      <w:bookmarkEnd w:id="61"/>
      <w:r w:rsidRPr="007328CB">
        <w:rPr>
          <w:rFonts w:ascii="Times New Roman" w:eastAsia="Times New Roman" w:hAnsi="Times New Roman" w:cs="Times New Roman"/>
          <w:sz w:val="24"/>
          <w:szCs w:val="24"/>
          <w:lang w:eastAsia="ru-RU"/>
        </w:rPr>
        <w:t xml:space="preserve">1) несоответствие планируемого размещения объектов, указанных в </w:t>
      </w:r>
      <w:hyperlink r:id="rId92" w:anchor="dst1450" w:history="1">
        <w:r w:rsidRPr="007328CB">
          <w:rPr>
            <w:rFonts w:ascii="Times New Roman" w:eastAsia="Times New Roman" w:hAnsi="Times New Roman" w:cs="Times New Roman"/>
            <w:color w:val="0000FF"/>
            <w:sz w:val="24"/>
            <w:szCs w:val="24"/>
            <w:u w:val="single"/>
            <w:lang w:eastAsia="ru-RU"/>
          </w:rPr>
          <w:t>части 12.7</w:t>
        </w:r>
      </w:hyperlink>
      <w:r w:rsidRPr="007328CB">
        <w:rPr>
          <w:rFonts w:ascii="Times New Roman" w:eastAsia="Times New Roman" w:hAnsi="Times New Roman" w:cs="Times New Roman"/>
          <w:sz w:val="24"/>
          <w:szCs w:val="24"/>
          <w:lang w:eastAsia="ru-RU"/>
        </w:rPr>
        <w:t xml:space="preserve">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62" w:name="dst1453"/>
      <w:bookmarkEnd w:id="62"/>
      <w:r w:rsidRPr="007328CB">
        <w:rPr>
          <w:rFonts w:ascii="Times New Roman" w:eastAsia="Times New Roman" w:hAnsi="Times New Roman" w:cs="Times New Roman"/>
          <w:sz w:val="24"/>
          <w:szCs w:val="24"/>
          <w:lang w:eastAsia="ru-RU"/>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12.8 введена Федеральным </w:t>
      </w:r>
      <w:hyperlink r:id="rId93" w:anchor="dst100190"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63" w:name="dst1454"/>
      <w:bookmarkEnd w:id="63"/>
      <w:r w:rsidRPr="007328CB">
        <w:rPr>
          <w:rFonts w:ascii="Times New Roman" w:eastAsia="Times New Roman" w:hAnsi="Times New Roman" w:cs="Times New Roman"/>
          <w:sz w:val="24"/>
          <w:szCs w:val="24"/>
          <w:lang w:eastAsia="ru-RU"/>
        </w:rPr>
        <w:t>12.9. В случае</w:t>
      </w:r>
      <w:proofErr w:type="gramStart"/>
      <w:r w:rsidRPr="007328CB">
        <w:rPr>
          <w:rFonts w:ascii="Times New Roman" w:eastAsia="Times New Roman" w:hAnsi="Times New Roman" w:cs="Times New Roman"/>
          <w:sz w:val="24"/>
          <w:szCs w:val="24"/>
          <w:lang w:eastAsia="ru-RU"/>
        </w:rPr>
        <w:t>,</w:t>
      </w:r>
      <w:proofErr w:type="gramEnd"/>
      <w:r w:rsidRPr="007328CB">
        <w:rPr>
          <w:rFonts w:ascii="Times New Roman" w:eastAsia="Times New Roman" w:hAnsi="Times New Roman" w:cs="Times New Roman"/>
          <w:sz w:val="24"/>
          <w:szCs w:val="24"/>
          <w:lang w:eastAsia="ru-RU"/>
        </w:rPr>
        <w:t xml:space="preserve"> если по истечении тридцати дней с момента поступления главе поселения или главе городского округа предусмотренной </w:t>
      </w:r>
      <w:hyperlink r:id="rId94" w:anchor="dst1450" w:history="1">
        <w:r w:rsidRPr="007328CB">
          <w:rPr>
            <w:rFonts w:ascii="Times New Roman" w:eastAsia="Times New Roman" w:hAnsi="Times New Roman" w:cs="Times New Roman"/>
            <w:color w:val="0000FF"/>
            <w:sz w:val="24"/>
            <w:szCs w:val="24"/>
            <w:u w:val="single"/>
            <w:lang w:eastAsia="ru-RU"/>
          </w:rPr>
          <w:t>частью 12.7</w:t>
        </w:r>
      </w:hyperlink>
      <w:r w:rsidRPr="007328CB">
        <w:rPr>
          <w:rFonts w:ascii="Times New Roman" w:eastAsia="Times New Roman" w:hAnsi="Times New Roman" w:cs="Times New Roman"/>
          <w:sz w:val="24"/>
          <w:szCs w:val="24"/>
          <w:lang w:eastAsia="ru-RU"/>
        </w:rPr>
        <w:t xml:space="preserve"> настоящей статьи документации по планировке территории такими главой поселения или главой городского округа не направлен предусмотренный </w:t>
      </w:r>
      <w:hyperlink r:id="rId95" w:anchor="dst1451" w:history="1">
        <w:r w:rsidRPr="007328CB">
          <w:rPr>
            <w:rFonts w:ascii="Times New Roman" w:eastAsia="Times New Roman" w:hAnsi="Times New Roman" w:cs="Times New Roman"/>
            <w:color w:val="0000FF"/>
            <w:sz w:val="24"/>
            <w:szCs w:val="24"/>
            <w:u w:val="single"/>
            <w:lang w:eastAsia="ru-RU"/>
          </w:rPr>
          <w:t>частью 12.8</w:t>
        </w:r>
      </w:hyperlink>
      <w:r w:rsidRPr="007328CB">
        <w:rPr>
          <w:rFonts w:ascii="Times New Roman" w:eastAsia="Times New Roman" w:hAnsi="Times New Roman" w:cs="Times New Roman"/>
          <w:sz w:val="24"/>
          <w:szCs w:val="24"/>
          <w:lang w:eastAsia="ru-RU"/>
        </w:rPr>
        <w:t xml:space="preserve">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12.9 введена Федеральным </w:t>
      </w:r>
      <w:hyperlink r:id="rId96" w:anchor="dst100193"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64" w:name="dst1455"/>
      <w:bookmarkEnd w:id="64"/>
      <w:r w:rsidRPr="007328CB">
        <w:rPr>
          <w:rFonts w:ascii="Times New Roman" w:eastAsia="Times New Roman" w:hAnsi="Times New Roman" w:cs="Times New Roman"/>
          <w:sz w:val="24"/>
          <w:szCs w:val="24"/>
          <w:lang w:eastAsia="ru-RU"/>
        </w:rPr>
        <w:t xml:space="preserve">13. Особенности подготовки документации по планировке территории применительно к территориям поселения, городского округа устанавливаются </w:t>
      </w:r>
      <w:hyperlink r:id="rId97" w:anchor="dst1460" w:history="1">
        <w:r w:rsidRPr="007328CB">
          <w:rPr>
            <w:rFonts w:ascii="Times New Roman" w:eastAsia="Times New Roman" w:hAnsi="Times New Roman" w:cs="Times New Roman"/>
            <w:color w:val="0000FF"/>
            <w:sz w:val="24"/>
            <w:szCs w:val="24"/>
            <w:u w:val="single"/>
            <w:lang w:eastAsia="ru-RU"/>
          </w:rPr>
          <w:t>статьей 46</w:t>
        </w:r>
      </w:hyperlink>
      <w:r w:rsidRPr="007328CB">
        <w:rPr>
          <w:rFonts w:ascii="Times New Roman" w:eastAsia="Times New Roman" w:hAnsi="Times New Roman" w:cs="Times New Roman"/>
          <w:sz w:val="24"/>
          <w:szCs w:val="24"/>
          <w:lang w:eastAsia="ru-RU"/>
        </w:rPr>
        <w:t xml:space="preserve"> настоящего Кодекса.</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13 в ред. Федерального </w:t>
      </w:r>
      <w:hyperlink r:id="rId98" w:anchor="dst100194"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65" w:name="dst2023"/>
      <w:bookmarkEnd w:id="65"/>
      <w:r w:rsidRPr="007328CB">
        <w:rPr>
          <w:rFonts w:ascii="Times New Roman" w:eastAsia="Times New Roman" w:hAnsi="Times New Roman" w:cs="Times New Roman"/>
          <w:sz w:val="24"/>
          <w:szCs w:val="24"/>
          <w:lang w:eastAsia="ru-RU"/>
        </w:rPr>
        <w:t xml:space="preserve">14. Утратил силу. - Федеральный </w:t>
      </w:r>
      <w:hyperlink r:id="rId99" w:anchor="dst100069" w:history="1">
        <w:r w:rsidRPr="007328CB">
          <w:rPr>
            <w:rFonts w:ascii="Times New Roman" w:eastAsia="Times New Roman" w:hAnsi="Times New Roman" w:cs="Times New Roman"/>
            <w:color w:val="0000FF"/>
            <w:sz w:val="24"/>
            <w:szCs w:val="24"/>
            <w:u w:val="single"/>
            <w:lang w:eastAsia="ru-RU"/>
          </w:rPr>
          <w:t>закон</w:t>
        </w:r>
      </w:hyperlink>
      <w:r w:rsidRPr="007328CB">
        <w:rPr>
          <w:rFonts w:ascii="Times New Roman" w:eastAsia="Times New Roman" w:hAnsi="Times New Roman" w:cs="Times New Roman"/>
          <w:sz w:val="24"/>
          <w:szCs w:val="24"/>
          <w:lang w:eastAsia="ru-RU"/>
        </w:rPr>
        <w:t xml:space="preserve"> от 26.07.2017 N 191-ФЗ.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66" w:name="dst2024"/>
      <w:bookmarkEnd w:id="66"/>
      <w:r w:rsidRPr="007328CB">
        <w:rPr>
          <w:rFonts w:ascii="Times New Roman" w:eastAsia="Times New Roman" w:hAnsi="Times New Roman" w:cs="Times New Roman"/>
          <w:sz w:val="24"/>
          <w:szCs w:val="24"/>
          <w:lang w:eastAsia="ru-RU"/>
        </w:rPr>
        <w:t xml:space="preserve">15. 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субъекта Российской Федерации, уполномоченным органом местного самоуправления, направляется главе поселения, главе городского округа, применительно к </w:t>
      </w:r>
      <w:proofErr w:type="gramStart"/>
      <w:r w:rsidRPr="007328CB">
        <w:rPr>
          <w:rFonts w:ascii="Times New Roman" w:eastAsia="Times New Roman" w:hAnsi="Times New Roman" w:cs="Times New Roman"/>
          <w:sz w:val="24"/>
          <w:szCs w:val="24"/>
          <w:lang w:eastAsia="ru-RU"/>
        </w:rPr>
        <w:t>территориям</w:t>
      </w:r>
      <w:proofErr w:type="gramEnd"/>
      <w:r w:rsidRPr="007328CB">
        <w:rPr>
          <w:rFonts w:ascii="Times New Roman" w:eastAsia="Times New Roman" w:hAnsi="Times New Roman" w:cs="Times New Roman"/>
          <w:sz w:val="24"/>
          <w:szCs w:val="24"/>
          <w:lang w:eastAsia="ru-RU"/>
        </w:rPr>
        <w:t xml:space="preserve"> которых осуществлялась подготовка такой документации, в течение семи дней со дня ее утверждения.</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(в ред. Федеральных законов от 20.03.2011 </w:t>
      </w:r>
      <w:hyperlink r:id="rId100" w:anchor="dst100352" w:history="1">
        <w:r w:rsidRPr="007328CB">
          <w:rPr>
            <w:rFonts w:ascii="Times New Roman" w:eastAsia="Times New Roman" w:hAnsi="Times New Roman" w:cs="Times New Roman"/>
            <w:color w:val="0000FF"/>
            <w:sz w:val="24"/>
            <w:szCs w:val="24"/>
            <w:u w:val="single"/>
            <w:lang w:eastAsia="ru-RU"/>
          </w:rPr>
          <w:t>N 41-ФЗ</w:t>
        </w:r>
      </w:hyperlink>
      <w:r w:rsidRPr="007328CB">
        <w:rPr>
          <w:rFonts w:ascii="Times New Roman" w:eastAsia="Times New Roman" w:hAnsi="Times New Roman" w:cs="Times New Roman"/>
          <w:sz w:val="24"/>
          <w:szCs w:val="24"/>
          <w:lang w:eastAsia="ru-RU"/>
        </w:rPr>
        <w:t xml:space="preserve">, от 26.07.2017 </w:t>
      </w:r>
      <w:hyperlink r:id="rId101" w:anchor="dst100070" w:history="1">
        <w:r w:rsidRPr="007328CB">
          <w:rPr>
            <w:rFonts w:ascii="Times New Roman" w:eastAsia="Times New Roman" w:hAnsi="Times New Roman" w:cs="Times New Roman"/>
            <w:color w:val="0000FF"/>
            <w:sz w:val="24"/>
            <w:szCs w:val="24"/>
            <w:u w:val="single"/>
            <w:lang w:eastAsia="ru-RU"/>
          </w:rPr>
          <w:t>N 191-ФЗ</w:t>
        </w:r>
      </w:hyperlink>
      <w:r w:rsidRPr="007328CB">
        <w:rPr>
          <w:rFonts w:ascii="Times New Roman" w:eastAsia="Times New Roman" w:hAnsi="Times New Roman" w:cs="Times New Roman"/>
          <w:sz w:val="24"/>
          <w:szCs w:val="24"/>
          <w:lang w:eastAsia="ru-RU"/>
        </w:rPr>
        <w:t>)</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67" w:name="dst2025"/>
      <w:bookmarkEnd w:id="67"/>
      <w:r w:rsidRPr="007328CB">
        <w:rPr>
          <w:rFonts w:ascii="Times New Roman" w:eastAsia="Times New Roman" w:hAnsi="Times New Roman" w:cs="Times New Roman"/>
          <w:sz w:val="24"/>
          <w:szCs w:val="24"/>
          <w:lang w:eastAsia="ru-RU"/>
        </w:rPr>
        <w:t xml:space="preserve">16. </w:t>
      </w:r>
      <w:proofErr w:type="gramStart"/>
      <w:r w:rsidRPr="007328CB">
        <w:rPr>
          <w:rFonts w:ascii="Times New Roman" w:eastAsia="Times New Roman" w:hAnsi="Times New Roman" w:cs="Times New Roman"/>
          <w:sz w:val="24"/>
          <w:szCs w:val="24"/>
          <w:lang w:eastAsia="ru-RU"/>
        </w:rPr>
        <w:t xml:space="preserve">Уполномоченный орган местного самоуправления обеспечивает опубликование указанной в </w:t>
      </w:r>
      <w:hyperlink r:id="rId102" w:anchor="dst2024" w:history="1">
        <w:r w:rsidRPr="007328CB">
          <w:rPr>
            <w:rFonts w:ascii="Times New Roman" w:eastAsia="Times New Roman" w:hAnsi="Times New Roman" w:cs="Times New Roman"/>
            <w:color w:val="0000FF"/>
            <w:sz w:val="24"/>
            <w:szCs w:val="24"/>
            <w:u w:val="single"/>
            <w:lang w:eastAsia="ru-RU"/>
          </w:rPr>
          <w:t>части 15</w:t>
        </w:r>
      </w:hyperlink>
      <w:r w:rsidRPr="007328CB">
        <w:rPr>
          <w:rFonts w:ascii="Times New Roman" w:eastAsia="Times New Roman" w:hAnsi="Times New Roman" w:cs="Times New Roman"/>
          <w:sz w:val="24"/>
          <w:szCs w:val="24"/>
          <w:lang w:eastAsia="ru-RU"/>
        </w:rP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roofErr w:type="gramEnd"/>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(в ред. Федеральных законов от 31.12.2005 </w:t>
      </w:r>
      <w:hyperlink r:id="rId103" w:anchor="dst100033" w:history="1">
        <w:r w:rsidRPr="007328CB">
          <w:rPr>
            <w:rFonts w:ascii="Times New Roman" w:eastAsia="Times New Roman" w:hAnsi="Times New Roman" w:cs="Times New Roman"/>
            <w:color w:val="0000FF"/>
            <w:sz w:val="24"/>
            <w:szCs w:val="24"/>
            <w:u w:val="single"/>
            <w:lang w:eastAsia="ru-RU"/>
          </w:rPr>
          <w:t>N 210-ФЗ</w:t>
        </w:r>
      </w:hyperlink>
      <w:r w:rsidRPr="007328CB">
        <w:rPr>
          <w:rFonts w:ascii="Times New Roman" w:eastAsia="Times New Roman" w:hAnsi="Times New Roman" w:cs="Times New Roman"/>
          <w:sz w:val="24"/>
          <w:szCs w:val="24"/>
          <w:lang w:eastAsia="ru-RU"/>
        </w:rPr>
        <w:t xml:space="preserve">, от 26.07.2017 </w:t>
      </w:r>
      <w:hyperlink r:id="rId104" w:anchor="dst100071" w:history="1">
        <w:r w:rsidRPr="007328CB">
          <w:rPr>
            <w:rFonts w:ascii="Times New Roman" w:eastAsia="Times New Roman" w:hAnsi="Times New Roman" w:cs="Times New Roman"/>
            <w:color w:val="0000FF"/>
            <w:sz w:val="24"/>
            <w:szCs w:val="24"/>
            <w:u w:val="single"/>
            <w:lang w:eastAsia="ru-RU"/>
          </w:rPr>
          <w:t>N 191-ФЗ</w:t>
        </w:r>
      </w:hyperlink>
      <w:r w:rsidRPr="007328CB">
        <w:rPr>
          <w:rFonts w:ascii="Times New Roman" w:eastAsia="Times New Roman" w:hAnsi="Times New Roman" w:cs="Times New Roman"/>
          <w:sz w:val="24"/>
          <w:szCs w:val="24"/>
          <w:lang w:eastAsia="ru-RU"/>
        </w:rPr>
        <w:t>)</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68" w:name="dst100714"/>
      <w:bookmarkEnd w:id="68"/>
      <w:r w:rsidRPr="007328CB">
        <w:rPr>
          <w:rFonts w:ascii="Times New Roman" w:eastAsia="Times New Roman" w:hAnsi="Times New Roman" w:cs="Times New Roman"/>
          <w:sz w:val="24"/>
          <w:szCs w:val="24"/>
          <w:lang w:eastAsia="ru-RU"/>
        </w:rPr>
        <w:t>17.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69" w:name="dst1456"/>
      <w:bookmarkEnd w:id="69"/>
      <w:r w:rsidRPr="007328CB">
        <w:rPr>
          <w:rFonts w:ascii="Times New Roman" w:eastAsia="Times New Roman" w:hAnsi="Times New Roman" w:cs="Times New Roman"/>
          <w:sz w:val="24"/>
          <w:szCs w:val="24"/>
          <w:lang w:eastAsia="ru-RU"/>
        </w:rPr>
        <w:t xml:space="preserve">18.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w:t>
      </w:r>
      <w:hyperlink r:id="rId105" w:anchor="dst1431" w:history="1">
        <w:r w:rsidRPr="007328CB">
          <w:rPr>
            <w:rFonts w:ascii="Times New Roman" w:eastAsia="Times New Roman" w:hAnsi="Times New Roman" w:cs="Times New Roman"/>
            <w:color w:val="0000FF"/>
            <w:sz w:val="24"/>
            <w:szCs w:val="24"/>
            <w:u w:val="single"/>
            <w:lang w:eastAsia="ru-RU"/>
          </w:rPr>
          <w:t>части 2</w:t>
        </w:r>
      </w:hyperlink>
      <w:r w:rsidRPr="007328CB">
        <w:rPr>
          <w:rFonts w:ascii="Times New Roman" w:eastAsia="Times New Roman" w:hAnsi="Times New Roman" w:cs="Times New Roman"/>
          <w:sz w:val="24"/>
          <w:szCs w:val="24"/>
          <w:lang w:eastAsia="ru-RU"/>
        </w:rPr>
        <w:t xml:space="preserve"> настоящей статьи, </w:t>
      </w:r>
      <w:proofErr w:type="gramStart"/>
      <w:r w:rsidRPr="007328CB">
        <w:rPr>
          <w:rFonts w:ascii="Times New Roman" w:eastAsia="Times New Roman" w:hAnsi="Times New Roman" w:cs="Times New Roman"/>
          <w:sz w:val="24"/>
          <w:szCs w:val="24"/>
          <w:lang w:eastAsia="ru-RU"/>
        </w:rPr>
        <w:t>подготовленной</w:t>
      </w:r>
      <w:proofErr w:type="gramEnd"/>
      <w:r w:rsidRPr="007328CB">
        <w:rPr>
          <w:rFonts w:ascii="Times New Roman" w:eastAsia="Times New Roman" w:hAnsi="Times New Roman" w:cs="Times New Roman"/>
          <w:sz w:val="24"/>
          <w:szCs w:val="24"/>
          <w:lang w:eastAsia="ru-RU"/>
        </w:rPr>
        <w:t xml:space="preserve"> в том числе лицами, указанными в </w:t>
      </w:r>
      <w:hyperlink r:id="rId106" w:anchor="dst1428" w:history="1">
        <w:r w:rsidRPr="007328CB">
          <w:rPr>
            <w:rFonts w:ascii="Times New Roman" w:eastAsia="Times New Roman" w:hAnsi="Times New Roman" w:cs="Times New Roman"/>
            <w:color w:val="0000FF"/>
            <w:sz w:val="24"/>
            <w:szCs w:val="24"/>
            <w:u w:val="single"/>
            <w:lang w:eastAsia="ru-RU"/>
          </w:rPr>
          <w:t>пунктах 3</w:t>
        </w:r>
      </w:hyperlink>
      <w:r w:rsidRPr="007328CB">
        <w:rPr>
          <w:rFonts w:ascii="Times New Roman" w:eastAsia="Times New Roman" w:hAnsi="Times New Roman" w:cs="Times New Roman"/>
          <w:sz w:val="24"/>
          <w:szCs w:val="24"/>
          <w:lang w:eastAsia="ru-RU"/>
        </w:rPr>
        <w:t xml:space="preserve"> и </w:t>
      </w:r>
      <w:hyperlink r:id="rId107" w:anchor="dst1429" w:history="1">
        <w:r w:rsidRPr="007328CB">
          <w:rPr>
            <w:rFonts w:ascii="Times New Roman" w:eastAsia="Times New Roman" w:hAnsi="Times New Roman" w:cs="Times New Roman"/>
            <w:color w:val="0000FF"/>
            <w:sz w:val="24"/>
            <w:szCs w:val="24"/>
            <w:u w:val="single"/>
            <w:lang w:eastAsia="ru-RU"/>
          </w:rPr>
          <w:t>4 части 1.1</w:t>
        </w:r>
      </w:hyperlink>
      <w:r w:rsidRPr="007328CB">
        <w:rPr>
          <w:rFonts w:ascii="Times New Roman" w:eastAsia="Times New Roman" w:hAnsi="Times New Roman" w:cs="Times New Roman"/>
          <w:sz w:val="24"/>
          <w:szCs w:val="24"/>
          <w:lang w:eastAsia="ru-RU"/>
        </w:rPr>
        <w:t xml:space="preserve"> настоящей </w:t>
      </w:r>
      <w:r w:rsidRPr="007328CB">
        <w:rPr>
          <w:rFonts w:ascii="Times New Roman" w:eastAsia="Times New Roman" w:hAnsi="Times New Roman" w:cs="Times New Roman"/>
          <w:sz w:val="24"/>
          <w:szCs w:val="24"/>
          <w:lang w:eastAsia="ru-RU"/>
        </w:rPr>
        <w:lastRenderedPageBreak/>
        <w:t xml:space="preserve">статьи, устанавливаются настоящим Кодексом и принимаемыми в соответствии с ним нормативными правовыми актами Российской Федерации. </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(в ред. Федерального </w:t>
      </w:r>
      <w:hyperlink r:id="rId108" w:anchor="dst100196"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70" w:name="dst1457"/>
      <w:bookmarkEnd w:id="70"/>
      <w:r w:rsidRPr="007328CB">
        <w:rPr>
          <w:rFonts w:ascii="Times New Roman" w:eastAsia="Times New Roman" w:hAnsi="Times New Roman" w:cs="Times New Roman"/>
          <w:sz w:val="24"/>
          <w:szCs w:val="24"/>
          <w:lang w:eastAsia="ru-RU"/>
        </w:rPr>
        <w:t xml:space="preserve">19. 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w:t>
      </w:r>
      <w:hyperlink r:id="rId109" w:anchor="dst1432" w:history="1">
        <w:r w:rsidRPr="007328CB">
          <w:rPr>
            <w:rFonts w:ascii="Times New Roman" w:eastAsia="Times New Roman" w:hAnsi="Times New Roman" w:cs="Times New Roman"/>
            <w:color w:val="0000FF"/>
            <w:sz w:val="24"/>
            <w:szCs w:val="24"/>
            <w:u w:val="single"/>
            <w:lang w:eastAsia="ru-RU"/>
          </w:rPr>
          <w:t>частях 3</w:t>
        </w:r>
      </w:hyperlink>
      <w:r w:rsidRPr="007328CB">
        <w:rPr>
          <w:rFonts w:ascii="Times New Roman" w:eastAsia="Times New Roman" w:hAnsi="Times New Roman" w:cs="Times New Roman"/>
          <w:sz w:val="24"/>
          <w:szCs w:val="24"/>
          <w:lang w:eastAsia="ru-RU"/>
        </w:rPr>
        <w:t xml:space="preserve"> и </w:t>
      </w:r>
      <w:hyperlink r:id="rId110" w:anchor="dst1433" w:history="1">
        <w:r w:rsidRPr="007328CB">
          <w:rPr>
            <w:rFonts w:ascii="Times New Roman" w:eastAsia="Times New Roman" w:hAnsi="Times New Roman" w:cs="Times New Roman"/>
            <w:color w:val="0000FF"/>
            <w:sz w:val="24"/>
            <w:szCs w:val="24"/>
            <w:u w:val="single"/>
            <w:lang w:eastAsia="ru-RU"/>
          </w:rPr>
          <w:t>3.1</w:t>
        </w:r>
      </w:hyperlink>
      <w:r w:rsidRPr="007328CB">
        <w:rPr>
          <w:rFonts w:ascii="Times New Roman" w:eastAsia="Times New Roman" w:hAnsi="Times New Roman" w:cs="Times New Roman"/>
          <w:sz w:val="24"/>
          <w:szCs w:val="24"/>
          <w:lang w:eastAsia="ru-RU"/>
        </w:rPr>
        <w:t xml:space="preserve"> настоящей статьи, </w:t>
      </w:r>
      <w:proofErr w:type="gramStart"/>
      <w:r w:rsidRPr="007328CB">
        <w:rPr>
          <w:rFonts w:ascii="Times New Roman" w:eastAsia="Times New Roman" w:hAnsi="Times New Roman" w:cs="Times New Roman"/>
          <w:sz w:val="24"/>
          <w:szCs w:val="24"/>
          <w:lang w:eastAsia="ru-RU"/>
        </w:rPr>
        <w:t>подготовленной</w:t>
      </w:r>
      <w:proofErr w:type="gramEnd"/>
      <w:r w:rsidRPr="007328CB">
        <w:rPr>
          <w:rFonts w:ascii="Times New Roman" w:eastAsia="Times New Roman" w:hAnsi="Times New Roman" w:cs="Times New Roman"/>
          <w:sz w:val="24"/>
          <w:szCs w:val="24"/>
          <w:lang w:eastAsia="ru-RU"/>
        </w:rPr>
        <w:t xml:space="preserve"> в том числе лицами, указанными в </w:t>
      </w:r>
      <w:hyperlink r:id="rId111" w:anchor="dst1428" w:history="1">
        <w:r w:rsidRPr="007328CB">
          <w:rPr>
            <w:rFonts w:ascii="Times New Roman" w:eastAsia="Times New Roman" w:hAnsi="Times New Roman" w:cs="Times New Roman"/>
            <w:color w:val="0000FF"/>
            <w:sz w:val="24"/>
            <w:szCs w:val="24"/>
            <w:u w:val="single"/>
            <w:lang w:eastAsia="ru-RU"/>
          </w:rPr>
          <w:t>пунктах 3</w:t>
        </w:r>
      </w:hyperlink>
      <w:r w:rsidRPr="007328CB">
        <w:rPr>
          <w:rFonts w:ascii="Times New Roman" w:eastAsia="Times New Roman" w:hAnsi="Times New Roman" w:cs="Times New Roman"/>
          <w:sz w:val="24"/>
          <w:szCs w:val="24"/>
          <w:lang w:eastAsia="ru-RU"/>
        </w:rPr>
        <w:t xml:space="preserve"> и </w:t>
      </w:r>
      <w:hyperlink r:id="rId112" w:anchor="dst1429" w:history="1">
        <w:r w:rsidRPr="007328CB">
          <w:rPr>
            <w:rFonts w:ascii="Times New Roman" w:eastAsia="Times New Roman" w:hAnsi="Times New Roman" w:cs="Times New Roman"/>
            <w:color w:val="0000FF"/>
            <w:sz w:val="24"/>
            <w:szCs w:val="24"/>
            <w:u w:val="single"/>
            <w:lang w:eastAsia="ru-RU"/>
          </w:rPr>
          <w:t>4 части 1.1</w:t>
        </w:r>
      </w:hyperlink>
      <w:r w:rsidRPr="007328CB">
        <w:rPr>
          <w:rFonts w:ascii="Times New Roman" w:eastAsia="Times New Roman" w:hAnsi="Times New Roman" w:cs="Times New Roman"/>
          <w:sz w:val="24"/>
          <w:szCs w:val="24"/>
          <w:lang w:eastAsia="ru-RU"/>
        </w:rPr>
        <w:t xml:space="preserve"> настоящей статьи, устанавливаются настоящим Кодексом и законами субъектов Российской Федерации.</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(в ред. Федерального </w:t>
      </w:r>
      <w:hyperlink r:id="rId113" w:anchor="dst100197"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71" w:name="dst1458"/>
      <w:bookmarkEnd w:id="71"/>
      <w:r w:rsidRPr="007328CB">
        <w:rPr>
          <w:rFonts w:ascii="Times New Roman" w:eastAsia="Times New Roman" w:hAnsi="Times New Roman" w:cs="Times New Roman"/>
          <w:sz w:val="24"/>
          <w:szCs w:val="24"/>
          <w:lang w:eastAsia="ru-RU"/>
        </w:rPr>
        <w:t xml:space="preserve">20.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w:t>
      </w:r>
      <w:hyperlink r:id="rId114" w:anchor="dst1435" w:history="1">
        <w:r w:rsidRPr="007328CB">
          <w:rPr>
            <w:rFonts w:ascii="Times New Roman" w:eastAsia="Times New Roman" w:hAnsi="Times New Roman" w:cs="Times New Roman"/>
            <w:color w:val="0000FF"/>
            <w:sz w:val="24"/>
            <w:szCs w:val="24"/>
            <w:u w:val="single"/>
            <w:lang w:eastAsia="ru-RU"/>
          </w:rPr>
          <w:t>частях 4</w:t>
        </w:r>
      </w:hyperlink>
      <w:r w:rsidRPr="007328CB">
        <w:rPr>
          <w:rFonts w:ascii="Times New Roman" w:eastAsia="Times New Roman" w:hAnsi="Times New Roman" w:cs="Times New Roman"/>
          <w:sz w:val="24"/>
          <w:szCs w:val="24"/>
          <w:lang w:eastAsia="ru-RU"/>
        </w:rPr>
        <w:t xml:space="preserve">, </w:t>
      </w:r>
      <w:hyperlink r:id="rId115" w:anchor="dst1436" w:history="1">
        <w:r w:rsidRPr="007328CB">
          <w:rPr>
            <w:rFonts w:ascii="Times New Roman" w:eastAsia="Times New Roman" w:hAnsi="Times New Roman" w:cs="Times New Roman"/>
            <w:color w:val="0000FF"/>
            <w:sz w:val="24"/>
            <w:szCs w:val="24"/>
            <w:u w:val="single"/>
            <w:lang w:eastAsia="ru-RU"/>
          </w:rPr>
          <w:t>4.1</w:t>
        </w:r>
      </w:hyperlink>
      <w:r w:rsidRPr="007328CB">
        <w:rPr>
          <w:rFonts w:ascii="Times New Roman" w:eastAsia="Times New Roman" w:hAnsi="Times New Roman" w:cs="Times New Roman"/>
          <w:sz w:val="24"/>
          <w:szCs w:val="24"/>
          <w:lang w:eastAsia="ru-RU"/>
        </w:rPr>
        <w:t xml:space="preserve"> и </w:t>
      </w:r>
      <w:hyperlink r:id="rId116" w:anchor="dst1438" w:history="1">
        <w:r w:rsidRPr="007328CB">
          <w:rPr>
            <w:rFonts w:ascii="Times New Roman" w:eastAsia="Times New Roman" w:hAnsi="Times New Roman" w:cs="Times New Roman"/>
            <w:color w:val="0000FF"/>
            <w:sz w:val="24"/>
            <w:szCs w:val="24"/>
            <w:u w:val="single"/>
            <w:lang w:eastAsia="ru-RU"/>
          </w:rPr>
          <w:t>5</w:t>
        </w:r>
      </w:hyperlink>
      <w:r w:rsidRPr="007328CB">
        <w:rPr>
          <w:rFonts w:ascii="Times New Roman" w:eastAsia="Times New Roman" w:hAnsi="Times New Roman" w:cs="Times New Roman"/>
          <w:sz w:val="24"/>
          <w:szCs w:val="24"/>
          <w:lang w:eastAsia="ru-RU"/>
        </w:rPr>
        <w:t xml:space="preserve"> - </w:t>
      </w:r>
      <w:hyperlink r:id="rId117" w:anchor="dst2020" w:history="1">
        <w:r w:rsidRPr="007328CB">
          <w:rPr>
            <w:rFonts w:ascii="Times New Roman" w:eastAsia="Times New Roman" w:hAnsi="Times New Roman" w:cs="Times New Roman"/>
            <w:color w:val="0000FF"/>
            <w:sz w:val="24"/>
            <w:szCs w:val="24"/>
            <w:u w:val="single"/>
            <w:lang w:eastAsia="ru-RU"/>
          </w:rPr>
          <w:t>5.2</w:t>
        </w:r>
      </w:hyperlink>
      <w:r w:rsidRPr="007328CB">
        <w:rPr>
          <w:rFonts w:ascii="Times New Roman" w:eastAsia="Times New Roman" w:hAnsi="Times New Roman" w:cs="Times New Roman"/>
          <w:sz w:val="24"/>
          <w:szCs w:val="24"/>
          <w:lang w:eastAsia="ru-RU"/>
        </w:rPr>
        <w:t xml:space="preserve"> настоящей статьи, </w:t>
      </w:r>
      <w:proofErr w:type="gramStart"/>
      <w:r w:rsidRPr="007328CB">
        <w:rPr>
          <w:rFonts w:ascii="Times New Roman" w:eastAsia="Times New Roman" w:hAnsi="Times New Roman" w:cs="Times New Roman"/>
          <w:sz w:val="24"/>
          <w:szCs w:val="24"/>
          <w:lang w:eastAsia="ru-RU"/>
        </w:rPr>
        <w:t>подготовленной</w:t>
      </w:r>
      <w:proofErr w:type="gramEnd"/>
      <w:r w:rsidRPr="007328CB">
        <w:rPr>
          <w:rFonts w:ascii="Times New Roman" w:eastAsia="Times New Roman" w:hAnsi="Times New Roman" w:cs="Times New Roman"/>
          <w:sz w:val="24"/>
          <w:szCs w:val="24"/>
          <w:lang w:eastAsia="ru-RU"/>
        </w:rPr>
        <w:t xml:space="preserve"> в том числе лицами, указанными в </w:t>
      </w:r>
      <w:hyperlink r:id="rId118" w:anchor="dst1428" w:history="1">
        <w:r w:rsidRPr="007328CB">
          <w:rPr>
            <w:rFonts w:ascii="Times New Roman" w:eastAsia="Times New Roman" w:hAnsi="Times New Roman" w:cs="Times New Roman"/>
            <w:color w:val="0000FF"/>
            <w:sz w:val="24"/>
            <w:szCs w:val="24"/>
            <w:u w:val="single"/>
            <w:lang w:eastAsia="ru-RU"/>
          </w:rPr>
          <w:t>пунктах 3</w:t>
        </w:r>
      </w:hyperlink>
      <w:r w:rsidRPr="007328CB">
        <w:rPr>
          <w:rFonts w:ascii="Times New Roman" w:eastAsia="Times New Roman" w:hAnsi="Times New Roman" w:cs="Times New Roman"/>
          <w:sz w:val="24"/>
          <w:szCs w:val="24"/>
          <w:lang w:eastAsia="ru-RU"/>
        </w:rPr>
        <w:t xml:space="preserve"> и </w:t>
      </w:r>
      <w:hyperlink r:id="rId119" w:anchor="dst1429" w:history="1">
        <w:r w:rsidRPr="007328CB">
          <w:rPr>
            <w:rFonts w:ascii="Times New Roman" w:eastAsia="Times New Roman" w:hAnsi="Times New Roman" w:cs="Times New Roman"/>
            <w:color w:val="0000FF"/>
            <w:sz w:val="24"/>
            <w:szCs w:val="24"/>
            <w:u w:val="single"/>
            <w:lang w:eastAsia="ru-RU"/>
          </w:rPr>
          <w:t>4 части 1.1</w:t>
        </w:r>
      </w:hyperlink>
      <w:r w:rsidRPr="007328CB">
        <w:rPr>
          <w:rFonts w:ascii="Times New Roman" w:eastAsia="Times New Roman" w:hAnsi="Times New Roman" w:cs="Times New Roman"/>
          <w:sz w:val="24"/>
          <w:szCs w:val="24"/>
          <w:lang w:eastAsia="ru-RU"/>
        </w:rPr>
        <w:t xml:space="preserve"> настоящей статьи, устанавливаются настоящим Кодексом и нормативными правовыми актами органов местного самоуправления.</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(в ред. Федерального </w:t>
      </w:r>
      <w:hyperlink r:id="rId120" w:anchor="dst100198"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72" w:name="dst1459"/>
      <w:bookmarkEnd w:id="72"/>
      <w:r w:rsidRPr="007328CB">
        <w:rPr>
          <w:rFonts w:ascii="Times New Roman" w:eastAsia="Times New Roman" w:hAnsi="Times New Roman" w:cs="Times New Roman"/>
          <w:sz w:val="24"/>
          <w:szCs w:val="24"/>
          <w:lang w:eastAsia="ru-RU"/>
        </w:rPr>
        <w:t>21.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21 введена Федеральным </w:t>
      </w:r>
      <w:hyperlink r:id="rId121" w:anchor="dst100199"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03.07.2016 N 373-ФЗ)</w:t>
      </w:r>
    </w:p>
    <w:p w:rsidR="00B82B14" w:rsidRDefault="00B82B14"/>
    <w:sectPr w:rsidR="00B82B14" w:rsidSect="00B82B1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7328CB"/>
    <w:rsid w:val="00494EDC"/>
    <w:rsid w:val="007328CB"/>
    <w:rsid w:val="00B82B14"/>
    <w:rsid w:val="00C00D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B14"/>
  </w:style>
  <w:style w:type="paragraph" w:styleId="1">
    <w:name w:val="heading 1"/>
    <w:basedOn w:val="a"/>
    <w:link w:val="10"/>
    <w:uiPriority w:val="9"/>
    <w:qFormat/>
    <w:rsid w:val="007328C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328CB"/>
    <w:rPr>
      <w:rFonts w:ascii="Times New Roman" w:eastAsia="Times New Roman" w:hAnsi="Times New Roman" w:cs="Times New Roman"/>
      <w:b/>
      <w:bCs/>
      <w:kern w:val="36"/>
      <w:sz w:val="48"/>
      <w:szCs w:val="48"/>
      <w:lang w:eastAsia="ru-RU"/>
    </w:rPr>
  </w:style>
  <w:style w:type="character" w:customStyle="1" w:styleId="blk">
    <w:name w:val="blk"/>
    <w:basedOn w:val="a0"/>
    <w:rsid w:val="007328CB"/>
  </w:style>
  <w:style w:type="character" w:customStyle="1" w:styleId="hl">
    <w:name w:val="hl"/>
    <w:basedOn w:val="a0"/>
    <w:rsid w:val="007328CB"/>
  </w:style>
  <w:style w:type="character" w:styleId="a3">
    <w:name w:val="Hyperlink"/>
    <w:basedOn w:val="a0"/>
    <w:uiPriority w:val="99"/>
    <w:semiHidden/>
    <w:unhideWhenUsed/>
    <w:rsid w:val="007328CB"/>
    <w:rPr>
      <w:color w:val="0000FF"/>
      <w:u w:val="single"/>
    </w:rPr>
  </w:style>
</w:styles>
</file>

<file path=word/webSettings.xml><?xml version="1.0" encoding="utf-8"?>
<w:webSettings xmlns:r="http://schemas.openxmlformats.org/officeDocument/2006/relationships" xmlns:w="http://schemas.openxmlformats.org/wordprocessingml/2006/main">
  <w:divs>
    <w:div w:id="913668053">
      <w:bodyDiv w:val="1"/>
      <w:marLeft w:val="0"/>
      <w:marRight w:val="0"/>
      <w:marTop w:val="0"/>
      <w:marBottom w:val="0"/>
      <w:divBdr>
        <w:top w:val="none" w:sz="0" w:space="0" w:color="auto"/>
        <w:left w:val="none" w:sz="0" w:space="0" w:color="auto"/>
        <w:bottom w:val="none" w:sz="0" w:space="0" w:color="auto"/>
        <w:right w:val="none" w:sz="0" w:space="0" w:color="auto"/>
      </w:divBdr>
      <w:divsChild>
        <w:div w:id="1799883171">
          <w:marLeft w:val="0"/>
          <w:marRight w:val="0"/>
          <w:marTop w:val="0"/>
          <w:marBottom w:val="0"/>
          <w:divBdr>
            <w:top w:val="none" w:sz="0" w:space="0" w:color="auto"/>
            <w:left w:val="none" w:sz="0" w:space="0" w:color="auto"/>
            <w:bottom w:val="none" w:sz="0" w:space="0" w:color="auto"/>
            <w:right w:val="none" w:sz="0" w:space="0" w:color="auto"/>
          </w:divBdr>
        </w:div>
        <w:div w:id="1920820121">
          <w:marLeft w:val="0"/>
          <w:marRight w:val="0"/>
          <w:marTop w:val="0"/>
          <w:marBottom w:val="0"/>
          <w:divBdr>
            <w:top w:val="none" w:sz="0" w:space="0" w:color="auto"/>
            <w:left w:val="none" w:sz="0" w:space="0" w:color="auto"/>
            <w:bottom w:val="none" w:sz="0" w:space="0" w:color="auto"/>
            <w:right w:val="none" w:sz="0" w:space="0" w:color="auto"/>
          </w:divBdr>
          <w:divsChild>
            <w:div w:id="1073428430">
              <w:marLeft w:val="0"/>
              <w:marRight w:val="0"/>
              <w:marTop w:val="0"/>
              <w:marBottom w:val="0"/>
              <w:divBdr>
                <w:top w:val="none" w:sz="0" w:space="0" w:color="auto"/>
                <w:left w:val="none" w:sz="0" w:space="0" w:color="auto"/>
                <w:bottom w:val="none" w:sz="0" w:space="0" w:color="auto"/>
                <w:right w:val="none" w:sz="0" w:space="0" w:color="auto"/>
              </w:divBdr>
            </w:div>
          </w:divsChild>
        </w:div>
        <w:div w:id="1431851789">
          <w:marLeft w:val="0"/>
          <w:marRight w:val="0"/>
          <w:marTop w:val="0"/>
          <w:marBottom w:val="0"/>
          <w:divBdr>
            <w:top w:val="none" w:sz="0" w:space="0" w:color="auto"/>
            <w:left w:val="none" w:sz="0" w:space="0" w:color="auto"/>
            <w:bottom w:val="none" w:sz="0" w:space="0" w:color="auto"/>
            <w:right w:val="none" w:sz="0" w:space="0" w:color="auto"/>
          </w:divBdr>
          <w:divsChild>
            <w:div w:id="21631543">
              <w:marLeft w:val="0"/>
              <w:marRight w:val="0"/>
              <w:marTop w:val="0"/>
              <w:marBottom w:val="0"/>
              <w:divBdr>
                <w:top w:val="none" w:sz="0" w:space="0" w:color="auto"/>
                <w:left w:val="none" w:sz="0" w:space="0" w:color="auto"/>
                <w:bottom w:val="none" w:sz="0" w:space="0" w:color="auto"/>
                <w:right w:val="none" w:sz="0" w:space="0" w:color="auto"/>
              </w:divBdr>
            </w:div>
          </w:divsChild>
        </w:div>
        <w:div w:id="1232426885">
          <w:marLeft w:val="0"/>
          <w:marRight w:val="0"/>
          <w:marTop w:val="0"/>
          <w:marBottom w:val="0"/>
          <w:divBdr>
            <w:top w:val="none" w:sz="0" w:space="0" w:color="auto"/>
            <w:left w:val="none" w:sz="0" w:space="0" w:color="auto"/>
            <w:bottom w:val="none" w:sz="0" w:space="0" w:color="auto"/>
            <w:right w:val="none" w:sz="0" w:space="0" w:color="auto"/>
          </w:divBdr>
        </w:div>
        <w:div w:id="918759257">
          <w:marLeft w:val="0"/>
          <w:marRight w:val="0"/>
          <w:marTop w:val="0"/>
          <w:marBottom w:val="0"/>
          <w:divBdr>
            <w:top w:val="none" w:sz="0" w:space="0" w:color="auto"/>
            <w:left w:val="none" w:sz="0" w:space="0" w:color="auto"/>
            <w:bottom w:val="none" w:sz="0" w:space="0" w:color="auto"/>
            <w:right w:val="none" w:sz="0" w:space="0" w:color="auto"/>
          </w:divBdr>
        </w:div>
        <w:div w:id="71317419">
          <w:marLeft w:val="0"/>
          <w:marRight w:val="0"/>
          <w:marTop w:val="0"/>
          <w:marBottom w:val="0"/>
          <w:divBdr>
            <w:top w:val="none" w:sz="0" w:space="0" w:color="auto"/>
            <w:left w:val="none" w:sz="0" w:space="0" w:color="auto"/>
            <w:bottom w:val="none" w:sz="0" w:space="0" w:color="auto"/>
            <w:right w:val="none" w:sz="0" w:space="0" w:color="auto"/>
          </w:divBdr>
        </w:div>
        <w:div w:id="687146855">
          <w:marLeft w:val="0"/>
          <w:marRight w:val="0"/>
          <w:marTop w:val="0"/>
          <w:marBottom w:val="0"/>
          <w:divBdr>
            <w:top w:val="none" w:sz="0" w:space="0" w:color="auto"/>
            <w:left w:val="none" w:sz="0" w:space="0" w:color="auto"/>
            <w:bottom w:val="none" w:sz="0" w:space="0" w:color="auto"/>
            <w:right w:val="none" w:sz="0" w:space="0" w:color="auto"/>
          </w:divBdr>
        </w:div>
        <w:div w:id="353582404">
          <w:marLeft w:val="0"/>
          <w:marRight w:val="0"/>
          <w:marTop w:val="0"/>
          <w:marBottom w:val="0"/>
          <w:divBdr>
            <w:top w:val="none" w:sz="0" w:space="0" w:color="auto"/>
            <w:left w:val="none" w:sz="0" w:space="0" w:color="auto"/>
            <w:bottom w:val="none" w:sz="0" w:space="0" w:color="auto"/>
            <w:right w:val="none" w:sz="0" w:space="0" w:color="auto"/>
          </w:divBdr>
        </w:div>
        <w:div w:id="2119443476">
          <w:marLeft w:val="0"/>
          <w:marRight w:val="0"/>
          <w:marTop w:val="0"/>
          <w:marBottom w:val="0"/>
          <w:divBdr>
            <w:top w:val="none" w:sz="0" w:space="0" w:color="auto"/>
            <w:left w:val="none" w:sz="0" w:space="0" w:color="auto"/>
            <w:bottom w:val="none" w:sz="0" w:space="0" w:color="auto"/>
            <w:right w:val="none" w:sz="0" w:space="0" w:color="auto"/>
          </w:divBdr>
        </w:div>
        <w:div w:id="1390955768">
          <w:marLeft w:val="0"/>
          <w:marRight w:val="0"/>
          <w:marTop w:val="0"/>
          <w:marBottom w:val="0"/>
          <w:divBdr>
            <w:top w:val="none" w:sz="0" w:space="0" w:color="auto"/>
            <w:left w:val="none" w:sz="0" w:space="0" w:color="auto"/>
            <w:bottom w:val="none" w:sz="0" w:space="0" w:color="auto"/>
            <w:right w:val="none" w:sz="0" w:space="0" w:color="auto"/>
          </w:divBdr>
          <w:divsChild>
            <w:div w:id="822547022">
              <w:marLeft w:val="0"/>
              <w:marRight w:val="0"/>
              <w:marTop w:val="0"/>
              <w:marBottom w:val="0"/>
              <w:divBdr>
                <w:top w:val="none" w:sz="0" w:space="0" w:color="auto"/>
                <w:left w:val="none" w:sz="0" w:space="0" w:color="auto"/>
                <w:bottom w:val="none" w:sz="0" w:space="0" w:color="auto"/>
                <w:right w:val="none" w:sz="0" w:space="0" w:color="auto"/>
              </w:divBdr>
            </w:div>
          </w:divsChild>
        </w:div>
        <w:div w:id="322242256">
          <w:marLeft w:val="0"/>
          <w:marRight w:val="0"/>
          <w:marTop w:val="0"/>
          <w:marBottom w:val="0"/>
          <w:divBdr>
            <w:top w:val="none" w:sz="0" w:space="0" w:color="auto"/>
            <w:left w:val="none" w:sz="0" w:space="0" w:color="auto"/>
            <w:bottom w:val="none" w:sz="0" w:space="0" w:color="auto"/>
            <w:right w:val="none" w:sz="0" w:space="0" w:color="auto"/>
          </w:divBdr>
          <w:divsChild>
            <w:div w:id="1801268694">
              <w:marLeft w:val="0"/>
              <w:marRight w:val="0"/>
              <w:marTop w:val="0"/>
              <w:marBottom w:val="0"/>
              <w:divBdr>
                <w:top w:val="none" w:sz="0" w:space="0" w:color="auto"/>
                <w:left w:val="none" w:sz="0" w:space="0" w:color="auto"/>
                <w:bottom w:val="none" w:sz="0" w:space="0" w:color="auto"/>
                <w:right w:val="none" w:sz="0" w:space="0" w:color="auto"/>
              </w:divBdr>
            </w:div>
          </w:divsChild>
        </w:div>
        <w:div w:id="1420524236">
          <w:marLeft w:val="0"/>
          <w:marRight w:val="0"/>
          <w:marTop w:val="0"/>
          <w:marBottom w:val="0"/>
          <w:divBdr>
            <w:top w:val="none" w:sz="0" w:space="0" w:color="auto"/>
            <w:left w:val="none" w:sz="0" w:space="0" w:color="auto"/>
            <w:bottom w:val="none" w:sz="0" w:space="0" w:color="auto"/>
            <w:right w:val="none" w:sz="0" w:space="0" w:color="auto"/>
          </w:divBdr>
        </w:div>
        <w:div w:id="224025241">
          <w:marLeft w:val="0"/>
          <w:marRight w:val="0"/>
          <w:marTop w:val="0"/>
          <w:marBottom w:val="0"/>
          <w:divBdr>
            <w:top w:val="none" w:sz="0" w:space="0" w:color="auto"/>
            <w:left w:val="none" w:sz="0" w:space="0" w:color="auto"/>
            <w:bottom w:val="none" w:sz="0" w:space="0" w:color="auto"/>
            <w:right w:val="none" w:sz="0" w:space="0" w:color="auto"/>
          </w:divBdr>
        </w:div>
        <w:div w:id="1388411419">
          <w:marLeft w:val="0"/>
          <w:marRight w:val="0"/>
          <w:marTop w:val="0"/>
          <w:marBottom w:val="0"/>
          <w:divBdr>
            <w:top w:val="none" w:sz="0" w:space="0" w:color="auto"/>
            <w:left w:val="none" w:sz="0" w:space="0" w:color="auto"/>
            <w:bottom w:val="none" w:sz="0" w:space="0" w:color="auto"/>
            <w:right w:val="none" w:sz="0" w:space="0" w:color="auto"/>
          </w:divBdr>
        </w:div>
        <w:div w:id="443119382">
          <w:marLeft w:val="0"/>
          <w:marRight w:val="0"/>
          <w:marTop w:val="0"/>
          <w:marBottom w:val="0"/>
          <w:divBdr>
            <w:top w:val="none" w:sz="0" w:space="0" w:color="auto"/>
            <w:left w:val="none" w:sz="0" w:space="0" w:color="auto"/>
            <w:bottom w:val="none" w:sz="0" w:space="0" w:color="auto"/>
            <w:right w:val="none" w:sz="0" w:space="0" w:color="auto"/>
          </w:divBdr>
        </w:div>
        <w:div w:id="1117721878">
          <w:marLeft w:val="0"/>
          <w:marRight w:val="0"/>
          <w:marTop w:val="0"/>
          <w:marBottom w:val="0"/>
          <w:divBdr>
            <w:top w:val="none" w:sz="0" w:space="0" w:color="auto"/>
            <w:left w:val="none" w:sz="0" w:space="0" w:color="auto"/>
            <w:bottom w:val="none" w:sz="0" w:space="0" w:color="auto"/>
            <w:right w:val="none" w:sz="0" w:space="0" w:color="auto"/>
          </w:divBdr>
        </w:div>
        <w:div w:id="1925607384">
          <w:marLeft w:val="0"/>
          <w:marRight w:val="0"/>
          <w:marTop w:val="0"/>
          <w:marBottom w:val="0"/>
          <w:divBdr>
            <w:top w:val="none" w:sz="0" w:space="0" w:color="auto"/>
            <w:left w:val="none" w:sz="0" w:space="0" w:color="auto"/>
            <w:bottom w:val="none" w:sz="0" w:space="0" w:color="auto"/>
            <w:right w:val="none" w:sz="0" w:space="0" w:color="auto"/>
          </w:divBdr>
        </w:div>
        <w:div w:id="1254171315">
          <w:marLeft w:val="0"/>
          <w:marRight w:val="0"/>
          <w:marTop w:val="0"/>
          <w:marBottom w:val="0"/>
          <w:divBdr>
            <w:top w:val="none" w:sz="0" w:space="0" w:color="auto"/>
            <w:left w:val="none" w:sz="0" w:space="0" w:color="auto"/>
            <w:bottom w:val="none" w:sz="0" w:space="0" w:color="auto"/>
            <w:right w:val="none" w:sz="0" w:space="0" w:color="auto"/>
          </w:divBdr>
        </w:div>
        <w:div w:id="1160654788">
          <w:marLeft w:val="0"/>
          <w:marRight w:val="0"/>
          <w:marTop w:val="0"/>
          <w:marBottom w:val="0"/>
          <w:divBdr>
            <w:top w:val="none" w:sz="0" w:space="0" w:color="auto"/>
            <w:left w:val="none" w:sz="0" w:space="0" w:color="auto"/>
            <w:bottom w:val="none" w:sz="0" w:space="0" w:color="auto"/>
            <w:right w:val="none" w:sz="0" w:space="0" w:color="auto"/>
          </w:divBdr>
        </w:div>
        <w:div w:id="81729386">
          <w:marLeft w:val="0"/>
          <w:marRight w:val="0"/>
          <w:marTop w:val="0"/>
          <w:marBottom w:val="0"/>
          <w:divBdr>
            <w:top w:val="none" w:sz="0" w:space="0" w:color="auto"/>
            <w:left w:val="none" w:sz="0" w:space="0" w:color="auto"/>
            <w:bottom w:val="none" w:sz="0" w:space="0" w:color="auto"/>
            <w:right w:val="none" w:sz="0" w:space="0" w:color="auto"/>
          </w:divBdr>
        </w:div>
        <w:div w:id="1423455044">
          <w:marLeft w:val="0"/>
          <w:marRight w:val="0"/>
          <w:marTop w:val="0"/>
          <w:marBottom w:val="0"/>
          <w:divBdr>
            <w:top w:val="none" w:sz="0" w:space="0" w:color="auto"/>
            <w:left w:val="none" w:sz="0" w:space="0" w:color="auto"/>
            <w:bottom w:val="none" w:sz="0" w:space="0" w:color="auto"/>
            <w:right w:val="none" w:sz="0" w:space="0" w:color="auto"/>
          </w:divBdr>
        </w:div>
        <w:div w:id="1382750811">
          <w:marLeft w:val="0"/>
          <w:marRight w:val="0"/>
          <w:marTop w:val="0"/>
          <w:marBottom w:val="0"/>
          <w:divBdr>
            <w:top w:val="none" w:sz="0" w:space="0" w:color="auto"/>
            <w:left w:val="none" w:sz="0" w:space="0" w:color="auto"/>
            <w:bottom w:val="none" w:sz="0" w:space="0" w:color="auto"/>
            <w:right w:val="none" w:sz="0" w:space="0" w:color="auto"/>
          </w:divBdr>
        </w:div>
        <w:div w:id="919296300">
          <w:marLeft w:val="0"/>
          <w:marRight w:val="0"/>
          <w:marTop w:val="0"/>
          <w:marBottom w:val="0"/>
          <w:divBdr>
            <w:top w:val="none" w:sz="0" w:space="0" w:color="auto"/>
            <w:left w:val="none" w:sz="0" w:space="0" w:color="auto"/>
            <w:bottom w:val="none" w:sz="0" w:space="0" w:color="auto"/>
            <w:right w:val="none" w:sz="0" w:space="0" w:color="auto"/>
          </w:divBdr>
        </w:div>
        <w:div w:id="104887634">
          <w:marLeft w:val="0"/>
          <w:marRight w:val="0"/>
          <w:marTop w:val="0"/>
          <w:marBottom w:val="0"/>
          <w:divBdr>
            <w:top w:val="none" w:sz="0" w:space="0" w:color="auto"/>
            <w:left w:val="none" w:sz="0" w:space="0" w:color="auto"/>
            <w:bottom w:val="none" w:sz="0" w:space="0" w:color="auto"/>
            <w:right w:val="none" w:sz="0" w:space="0" w:color="auto"/>
          </w:divBdr>
        </w:div>
        <w:div w:id="1754861627">
          <w:marLeft w:val="0"/>
          <w:marRight w:val="0"/>
          <w:marTop w:val="0"/>
          <w:marBottom w:val="0"/>
          <w:divBdr>
            <w:top w:val="none" w:sz="0" w:space="0" w:color="auto"/>
            <w:left w:val="none" w:sz="0" w:space="0" w:color="auto"/>
            <w:bottom w:val="none" w:sz="0" w:space="0" w:color="auto"/>
            <w:right w:val="none" w:sz="0" w:space="0" w:color="auto"/>
          </w:divBdr>
        </w:div>
        <w:div w:id="841164545">
          <w:marLeft w:val="0"/>
          <w:marRight w:val="0"/>
          <w:marTop w:val="0"/>
          <w:marBottom w:val="0"/>
          <w:divBdr>
            <w:top w:val="none" w:sz="0" w:space="0" w:color="auto"/>
            <w:left w:val="none" w:sz="0" w:space="0" w:color="auto"/>
            <w:bottom w:val="none" w:sz="0" w:space="0" w:color="auto"/>
            <w:right w:val="none" w:sz="0" w:space="0" w:color="auto"/>
          </w:divBdr>
        </w:div>
        <w:div w:id="1460302810">
          <w:marLeft w:val="0"/>
          <w:marRight w:val="0"/>
          <w:marTop w:val="0"/>
          <w:marBottom w:val="0"/>
          <w:divBdr>
            <w:top w:val="none" w:sz="0" w:space="0" w:color="auto"/>
            <w:left w:val="none" w:sz="0" w:space="0" w:color="auto"/>
            <w:bottom w:val="none" w:sz="0" w:space="0" w:color="auto"/>
            <w:right w:val="none" w:sz="0" w:space="0" w:color="auto"/>
          </w:divBdr>
        </w:div>
        <w:div w:id="439226635">
          <w:marLeft w:val="0"/>
          <w:marRight w:val="0"/>
          <w:marTop w:val="0"/>
          <w:marBottom w:val="0"/>
          <w:divBdr>
            <w:top w:val="none" w:sz="0" w:space="0" w:color="auto"/>
            <w:left w:val="none" w:sz="0" w:space="0" w:color="auto"/>
            <w:bottom w:val="none" w:sz="0" w:space="0" w:color="auto"/>
            <w:right w:val="none" w:sz="0" w:space="0" w:color="auto"/>
          </w:divBdr>
        </w:div>
        <w:div w:id="1885212848">
          <w:marLeft w:val="0"/>
          <w:marRight w:val="0"/>
          <w:marTop w:val="0"/>
          <w:marBottom w:val="0"/>
          <w:divBdr>
            <w:top w:val="none" w:sz="0" w:space="0" w:color="auto"/>
            <w:left w:val="none" w:sz="0" w:space="0" w:color="auto"/>
            <w:bottom w:val="none" w:sz="0" w:space="0" w:color="auto"/>
            <w:right w:val="none" w:sz="0" w:space="0" w:color="auto"/>
          </w:divBdr>
        </w:div>
        <w:div w:id="846289942">
          <w:marLeft w:val="0"/>
          <w:marRight w:val="0"/>
          <w:marTop w:val="0"/>
          <w:marBottom w:val="0"/>
          <w:divBdr>
            <w:top w:val="none" w:sz="0" w:space="0" w:color="auto"/>
            <w:left w:val="none" w:sz="0" w:space="0" w:color="auto"/>
            <w:bottom w:val="none" w:sz="0" w:space="0" w:color="auto"/>
            <w:right w:val="none" w:sz="0" w:space="0" w:color="auto"/>
          </w:divBdr>
        </w:div>
        <w:div w:id="1855534755">
          <w:marLeft w:val="0"/>
          <w:marRight w:val="0"/>
          <w:marTop w:val="0"/>
          <w:marBottom w:val="0"/>
          <w:divBdr>
            <w:top w:val="none" w:sz="0" w:space="0" w:color="auto"/>
            <w:left w:val="none" w:sz="0" w:space="0" w:color="auto"/>
            <w:bottom w:val="none" w:sz="0" w:space="0" w:color="auto"/>
            <w:right w:val="none" w:sz="0" w:space="0" w:color="auto"/>
          </w:divBdr>
        </w:div>
      </w:divsChild>
    </w:div>
    <w:div w:id="1754274588">
      <w:bodyDiv w:val="1"/>
      <w:marLeft w:val="0"/>
      <w:marRight w:val="0"/>
      <w:marTop w:val="0"/>
      <w:marBottom w:val="0"/>
      <w:divBdr>
        <w:top w:val="none" w:sz="0" w:space="0" w:color="auto"/>
        <w:left w:val="none" w:sz="0" w:space="0" w:color="auto"/>
        <w:bottom w:val="none" w:sz="0" w:space="0" w:color="auto"/>
        <w:right w:val="none" w:sz="0" w:space="0" w:color="auto"/>
      </w:divBdr>
      <w:divsChild>
        <w:div w:id="81295803">
          <w:marLeft w:val="0"/>
          <w:marRight w:val="0"/>
          <w:marTop w:val="0"/>
          <w:marBottom w:val="0"/>
          <w:divBdr>
            <w:top w:val="none" w:sz="0" w:space="0" w:color="auto"/>
            <w:left w:val="none" w:sz="0" w:space="0" w:color="auto"/>
            <w:bottom w:val="none" w:sz="0" w:space="0" w:color="auto"/>
            <w:right w:val="none" w:sz="0" w:space="0" w:color="auto"/>
          </w:divBdr>
        </w:div>
        <w:div w:id="675112718">
          <w:marLeft w:val="0"/>
          <w:marRight w:val="0"/>
          <w:marTop w:val="0"/>
          <w:marBottom w:val="0"/>
          <w:divBdr>
            <w:top w:val="none" w:sz="0" w:space="0" w:color="auto"/>
            <w:left w:val="none" w:sz="0" w:space="0" w:color="auto"/>
            <w:bottom w:val="none" w:sz="0" w:space="0" w:color="auto"/>
            <w:right w:val="none" w:sz="0" w:space="0" w:color="auto"/>
          </w:divBdr>
        </w:div>
        <w:div w:id="991909684">
          <w:marLeft w:val="0"/>
          <w:marRight w:val="0"/>
          <w:marTop w:val="0"/>
          <w:marBottom w:val="0"/>
          <w:divBdr>
            <w:top w:val="none" w:sz="0" w:space="0" w:color="auto"/>
            <w:left w:val="none" w:sz="0" w:space="0" w:color="auto"/>
            <w:bottom w:val="none" w:sz="0" w:space="0" w:color="auto"/>
            <w:right w:val="none" w:sz="0" w:space="0" w:color="auto"/>
          </w:divBdr>
        </w:div>
        <w:div w:id="1920870432">
          <w:marLeft w:val="0"/>
          <w:marRight w:val="0"/>
          <w:marTop w:val="0"/>
          <w:marBottom w:val="0"/>
          <w:divBdr>
            <w:top w:val="none" w:sz="0" w:space="0" w:color="auto"/>
            <w:left w:val="none" w:sz="0" w:space="0" w:color="auto"/>
            <w:bottom w:val="none" w:sz="0" w:space="0" w:color="auto"/>
            <w:right w:val="none" w:sz="0" w:space="0" w:color="auto"/>
          </w:divBdr>
          <w:divsChild>
            <w:div w:id="281349834">
              <w:marLeft w:val="0"/>
              <w:marRight w:val="0"/>
              <w:marTop w:val="0"/>
              <w:marBottom w:val="0"/>
              <w:divBdr>
                <w:top w:val="none" w:sz="0" w:space="0" w:color="auto"/>
                <w:left w:val="none" w:sz="0" w:space="0" w:color="auto"/>
                <w:bottom w:val="none" w:sz="0" w:space="0" w:color="auto"/>
                <w:right w:val="none" w:sz="0" w:space="0" w:color="auto"/>
              </w:divBdr>
            </w:div>
          </w:divsChild>
        </w:div>
        <w:div w:id="73169410">
          <w:marLeft w:val="0"/>
          <w:marRight w:val="0"/>
          <w:marTop w:val="0"/>
          <w:marBottom w:val="0"/>
          <w:divBdr>
            <w:top w:val="none" w:sz="0" w:space="0" w:color="auto"/>
            <w:left w:val="none" w:sz="0" w:space="0" w:color="auto"/>
            <w:bottom w:val="none" w:sz="0" w:space="0" w:color="auto"/>
            <w:right w:val="none" w:sz="0" w:space="0" w:color="auto"/>
          </w:divBdr>
          <w:divsChild>
            <w:div w:id="1425111125">
              <w:marLeft w:val="0"/>
              <w:marRight w:val="0"/>
              <w:marTop w:val="0"/>
              <w:marBottom w:val="0"/>
              <w:divBdr>
                <w:top w:val="none" w:sz="0" w:space="0" w:color="auto"/>
                <w:left w:val="none" w:sz="0" w:space="0" w:color="auto"/>
                <w:bottom w:val="none" w:sz="0" w:space="0" w:color="auto"/>
                <w:right w:val="none" w:sz="0" w:space="0" w:color="auto"/>
              </w:divBdr>
            </w:div>
          </w:divsChild>
        </w:div>
        <w:div w:id="1386905188">
          <w:marLeft w:val="0"/>
          <w:marRight w:val="0"/>
          <w:marTop w:val="0"/>
          <w:marBottom w:val="0"/>
          <w:divBdr>
            <w:top w:val="none" w:sz="0" w:space="0" w:color="auto"/>
            <w:left w:val="none" w:sz="0" w:space="0" w:color="auto"/>
            <w:bottom w:val="none" w:sz="0" w:space="0" w:color="auto"/>
            <w:right w:val="none" w:sz="0" w:space="0" w:color="auto"/>
          </w:divBdr>
        </w:div>
        <w:div w:id="1889223117">
          <w:marLeft w:val="0"/>
          <w:marRight w:val="0"/>
          <w:marTop w:val="0"/>
          <w:marBottom w:val="0"/>
          <w:divBdr>
            <w:top w:val="none" w:sz="0" w:space="0" w:color="auto"/>
            <w:left w:val="none" w:sz="0" w:space="0" w:color="auto"/>
            <w:bottom w:val="none" w:sz="0" w:space="0" w:color="auto"/>
            <w:right w:val="none" w:sz="0" w:space="0" w:color="auto"/>
          </w:divBdr>
        </w:div>
        <w:div w:id="1675566574">
          <w:marLeft w:val="0"/>
          <w:marRight w:val="0"/>
          <w:marTop w:val="0"/>
          <w:marBottom w:val="0"/>
          <w:divBdr>
            <w:top w:val="none" w:sz="0" w:space="0" w:color="auto"/>
            <w:left w:val="none" w:sz="0" w:space="0" w:color="auto"/>
            <w:bottom w:val="none" w:sz="0" w:space="0" w:color="auto"/>
            <w:right w:val="none" w:sz="0" w:space="0" w:color="auto"/>
          </w:divBdr>
        </w:div>
        <w:div w:id="1402751095">
          <w:marLeft w:val="0"/>
          <w:marRight w:val="0"/>
          <w:marTop w:val="0"/>
          <w:marBottom w:val="0"/>
          <w:divBdr>
            <w:top w:val="none" w:sz="0" w:space="0" w:color="auto"/>
            <w:left w:val="none" w:sz="0" w:space="0" w:color="auto"/>
            <w:bottom w:val="none" w:sz="0" w:space="0" w:color="auto"/>
            <w:right w:val="none" w:sz="0" w:space="0" w:color="auto"/>
          </w:divBdr>
        </w:div>
        <w:div w:id="240676645">
          <w:marLeft w:val="0"/>
          <w:marRight w:val="0"/>
          <w:marTop w:val="0"/>
          <w:marBottom w:val="0"/>
          <w:divBdr>
            <w:top w:val="none" w:sz="0" w:space="0" w:color="auto"/>
            <w:left w:val="none" w:sz="0" w:space="0" w:color="auto"/>
            <w:bottom w:val="none" w:sz="0" w:space="0" w:color="auto"/>
            <w:right w:val="none" w:sz="0" w:space="0" w:color="auto"/>
          </w:divBdr>
        </w:div>
        <w:div w:id="1109350941">
          <w:marLeft w:val="0"/>
          <w:marRight w:val="0"/>
          <w:marTop w:val="0"/>
          <w:marBottom w:val="0"/>
          <w:divBdr>
            <w:top w:val="none" w:sz="0" w:space="0" w:color="auto"/>
            <w:left w:val="none" w:sz="0" w:space="0" w:color="auto"/>
            <w:bottom w:val="none" w:sz="0" w:space="0" w:color="auto"/>
            <w:right w:val="none" w:sz="0" w:space="0" w:color="auto"/>
          </w:divBdr>
          <w:divsChild>
            <w:div w:id="1979990105">
              <w:marLeft w:val="0"/>
              <w:marRight w:val="0"/>
              <w:marTop w:val="0"/>
              <w:marBottom w:val="0"/>
              <w:divBdr>
                <w:top w:val="none" w:sz="0" w:space="0" w:color="auto"/>
                <w:left w:val="none" w:sz="0" w:space="0" w:color="auto"/>
                <w:bottom w:val="none" w:sz="0" w:space="0" w:color="auto"/>
                <w:right w:val="none" w:sz="0" w:space="0" w:color="auto"/>
              </w:divBdr>
            </w:div>
          </w:divsChild>
        </w:div>
        <w:div w:id="852183033">
          <w:marLeft w:val="0"/>
          <w:marRight w:val="0"/>
          <w:marTop w:val="0"/>
          <w:marBottom w:val="0"/>
          <w:divBdr>
            <w:top w:val="none" w:sz="0" w:space="0" w:color="auto"/>
            <w:left w:val="none" w:sz="0" w:space="0" w:color="auto"/>
            <w:bottom w:val="none" w:sz="0" w:space="0" w:color="auto"/>
            <w:right w:val="none" w:sz="0" w:space="0" w:color="auto"/>
          </w:divBdr>
          <w:divsChild>
            <w:div w:id="657729400">
              <w:marLeft w:val="0"/>
              <w:marRight w:val="0"/>
              <w:marTop w:val="0"/>
              <w:marBottom w:val="0"/>
              <w:divBdr>
                <w:top w:val="none" w:sz="0" w:space="0" w:color="auto"/>
                <w:left w:val="none" w:sz="0" w:space="0" w:color="auto"/>
                <w:bottom w:val="none" w:sz="0" w:space="0" w:color="auto"/>
                <w:right w:val="none" w:sz="0" w:space="0" w:color="auto"/>
              </w:divBdr>
            </w:div>
            <w:div w:id="803543787">
              <w:marLeft w:val="0"/>
              <w:marRight w:val="0"/>
              <w:marTop w:val="0"/>
              <w:marBottom w:val="0"/>
              <w:divBdr>
                <w:top w:val="none" w:sz="0" w:space="0" w:color="auto"/>
                <w:left w:val="none" w:sz="0" w:space="0" w:color="auto"/>
                <w:bottom w:val="none" w:sz="0" w:space="0" w:color="auto"/>
                <w:right w:val="none" w:sz="0" w:space="0" w:color="auto"/>
              </w:divBdr>
            </w:div>
          </w:divsChild>
        </w:div>
        <w:div w:id="906111349">
          <w:marLeft w:val="0"/>
          <w:marRight w:val="0"/>
          <w:marTop w:val="0"/>
          <w:marBottom w:val="0"/>
          <w:divBdr>
            <w:top w:val="none" w:sz="0" w:space="0" w:color="auto"/>
            <w:left w:val="none" w:sz="0" w:space="0" w:color="auto"/>
            <w:bottom w:val="none" w:sz="0" w:space="0" w:color="auto"/>
            <w:right w:val="none" w:sz="0" w:space="0" w:color="auto"/>
          </w:divBdr>
        </w:div>
        <w:div w:id="143589980">
          <w:marLeft w:val="0"/>
          <w:marRight w:val="0"/>
          <w:marTop w:val="0"/>
          <w:marBottom w:val="0"/>
          <w:divBdr>
            <w:top w:val="none" w:sz="0" w:space="0" w:color="auto"/>
            <w:left w:val="none" w:sz="0" w:space="0" w:color="auto"/>
            <w:bottom w:val="none" w:sz="0" w:space="0" w:color="auto"/>
            <w:right w:val="none" w:sz="0" w:space="0" w:color="auto"/>
          </w:divBdr>
          <w:divsChild>
            <w:div w:id="2088260644">
              <w:marLeft w:val="0"/>
              <w:marRight w:val="0"/>
              <w:marTop w:val="0"/>
              <w:marBottom w:val="0"/>
              <w:divBdr>
                <w:top w:val="none" w:sz="0" w:space="0" w:color="auto"/>
                <w:left w:val="none" w:sz="0" w:space="0" w:color="auto"/>
                <w:bottom w:val="none" w:sz="0" w:space="0" w:color="auto"/>
                <w:right w:val="none" w:sz="0" w:space="0" w:color="auto"/>
              </w:divBdr>
            </w:div>
          </w:divsChild>
        </w:div>
        <w:div w:id="223685437">
          <w:marLeft w:val="0"/>
          <w:marRight w:val="0"/>
          <w:marTop w:val="0"/>
          <w:marBottom w:val="0"/>
          <w:divBdr>
            <w:top w:val="none" w:sz="0" w:space="0" w:color="auto"/>
            <w:left w:val="none" w:sz="0" w:space="0" w:color="auto"/>
            <w:bottom w:val="none" w:sz="0" w:space="0" w:color="auto"/>
            <w:right w:val="none" w:sz="0" w:space="0" w:color="auto"/>
          </w:divBdr>
        </w:div>
        <w:div w:id="1566840374">
          <w:marLeft w:val="0"/>
          <w:marRight w:val="0"/>
          <w:marTop w:val="0"/>
          <w:marBottom w:val="0"/>
          <w:divBdr>
            <w:top w:val="none" w:sz="0" w:space="0" w:color="auto"/>
            <w:left w:val="none" w:sz="0" w:space="0" w:color="auto"/>
            <w:bottom w:val="none" w:sz="0" w:space="0" w:color="auto"/>
            <w:right w:val="none" w:sz="0" w:space="0" w:color="auto"/>
          </w:divBdr>
          <w:divsChild>
            <w:div w:id="1481918174">
              <w:marLeft w:val="0"/>
              <w:marRight w:val="0"/>
              <w:marTop w:val="0"/>
              <w:marBottom w:val="0"/>
              <w:divBdr>
                <w:top w:val="none" w:sz="0" w:space="0" w:color="auto"/>
                <w:left w:val="none" w:sz="0" w:space="0" w:color="auto"/>
                <w:bottom w:val="none" w:sz="0" w:space="0" w:color="auto"/>
                <w:right w:val="none" w:sz="0" w:space="0" w:color="auto"/>
              </w:divBdr>
            </w:div>
          </w:divsChild>
        </w:div>
        <w:div w:id="1913004531">
          <w:marLeft w:val="0"/>
          <w:marRight w:val="0"/>
          <w:marTop w:val="0"/>
          <w:marBottom w:val="0"/>
          <w:divBdr>
            <w:top w:val="none" w:sz="0" w:space="0" w:color="auto"/>
            <w:left w:val="none" w:sz="0" w:space="0" w:color="auto"/>
            <w:bottom w:val="none" w:sz="0" w:space="0" w:color="auto"/>
            <w:right w:val="none" w:sz="0" w:space="0" w:color="auto"/>
          </w:divBdr>
          <w:divsChild>
            <w:div w:id="490096398">
              <w:marLeft w:val="0"/>
              <w:marRight w:val="0"/>
              <w:marTop w:val="0"/>
              <w:marBottom w:val="0"/>
              <w:divBdr>
                <w:top w:val="none" w:sz="0" w:space="0" w:color="auto"/>
                <w:left w:val="none" w:sz="0" w:space="0" w:color="auto"/>
                <w:bottom w:val="none" w:sz="0" w:space="0" w:color="auto"/>
                <w:right w:val="none" w:sz="0" w:space="0" w:color="auto"/>
              </w:divBdr>
            </w:div>
          </w:divsChild>
        </w:div>
        <w:div w:id="1827623278">
          <w:marLeft w:val="0"/>
          <w:marRight w:val="0"/>
          <w:marTop w:val="0"/>
          <w:marBottom w:val="0"/>
          <w:divBdr>
            <w:top w:val="none" w:sz="0" w:space="0" w:color="auto"/>
            <w:left w:val="none" w:sz="0" w:space="0" w:color="auto"/>
            <w:bottom w:val="none" w:sz="0" w:space="0" w:color="auto"/>
            <w:right w:val="none" w:sz="0" w:space="0" w:color="auto"/>
          </w:divBdr>
        </w:div>
        <w:div w:id="567695472">
          <w:marLeft w:val="0"/>
          <w:marRight w:val="0"/>
          <w:marTop w:val="0"/>
          <w:marBottom w:val="0"/>
          <w:divBdr>
            <w:top w:val="none" w:sz="0" w:space="0" w:color="auto"/>
            <w:left w:val="none" w:sz="0" w:space="0" w:color="auto"/>
            <w:bottom w:val="none" w:sz="0" w:space="0" w:color="auto"/>
            <w:right w:val="none" w:sz="0" w:space="0" w:color="auto"/>
          </w:divBdr>
          <w:divsChild>
            <w:div w:id="2066485730">
              <w:marLeft w:val="0"/>
              <w:marRight w:val="0"/>
              <w:marTop w:val="0"/>
              <w:marBottom w:val="0"/>
              <w:divBdr>
                <w:top w:val="none" w:sz="0" w:space="0" w:color="auto"/>
                <w:left w:val="none" w:sz="0" w:space="0" w:color="auto"/>
                <w:bottom w:val="none" w:sz="0" w:space="0" w:color="auto"/>
                <w:right w:val="none" w:sz="0" w:space="0" w:color="auto"/>
              </w:divBdr>
            </w:div>
          </w:divsChild>
        </w:div>
        <w:div w:id="999843992">
          <w:marLeft w:val="0"/>
          <w:marRight w:val="0"/>
          <w:marTop w:val="0"/>
          <w:marBottom w:val="0"/>
          <w:divBdr>
            <w:top w:val="none" w:sz="0" w:space="0" w:color="auto"/>
            <w:left w:val="none" w:sz="0" w:space="0" w:color="auto"/>
            <w:bottom w:val="none" w:sz="0" w:space="0" w:color="auto"/>
            <w:right w:val="none" w:sz="0" w:space="0" w:color="auto"/>
          </w:divBdr>
          <w:divsChild>
            <w:div w:id="1371153449">
              <w:marLeft w:val="0"/>
              <w:marRight w:val="0"/>
              <w:marTop w:val="0"/>
              <w:marBottom w:val="0"/>
              <w:divBdr>
                <w:top w:val="none" w:sz="0" w:space="0" w:color="auto"/>
                <w:left w:val="none" w:sz="0" w:space="0" w:color="auto"/>
                <w:bottom w:val="none" w:sz="0" w:space="0" w:color="auto"/>
                <w:right w:val="none" w:sz="0" w:space="0" w:color="auto"/>
              </w:divBdr>
            </w:div>
          </w:divsChild>
        </w:div>
        <w:div w:id="656540484">
          <w:marLeft w:val="0"/>
          <w:marRight w:val="0"/>
          <w:marTop w:val="0"/>
          <w:marBottom w:val="0"/>
          <w:divBdr>
            <w:top w:val="none" w:sz="0" w:space="0" w:color="auto"/>
            <w:left w:val="none" w:sz="0" w:space="0" w:color="auto"/>
            <w:bottom w:val="none" w:sz="0" w:space="0" w:color="auto"/>
            <w:right w:val="none" w:sz="0" w:space="0" w:color="auto"/>
          </w:divBdr>
        </w:div>
        <w:div w:id="214588996">
          <w:marLeft w:val="0"/>
          <w:marRight w:val="0"/>
          <w:marTop w:val="0"/>
          <w:marBottom w:val="0"/>
          <w:divBdr>
            <w:top w:val="none" w:sz="0" w:space="0" w:color="auto"/>
            <w:left w:val="none" w:sz="0" w:space="0" w:color="auto"/>
            <w:bottom w:val="none" w:sz="0" w:space="0" w:color="auto"/>
            <w:right w:val="none" w:sz="0" w:space="0" w:color="auto"/>
          </w:divBdr>
          <w:divsChild>
            <w:div w:id="1128234320">
              <w:marLeft w:val="0"/>
              <w:marRight w:val="0"/>
              <w:marTop w:val="0"/>
              <w:marBottom w:val="0"/>
              <w:divBdr>
                <w:top w:val="none" w:sz="0" w:space="0" w:color="auto"/>
                <w:left w:val="none" w:sz="0" w:space="0" w:color="auto"/>
                <w:bottom w:val="none" w:sz="0" w:space="0" w:color="auto"/>
                <w:right w:val="none" w:sz="0" w:space="0" w:color="auto"/>
              </w:divBdr>
            </w:div>
          </w:divsChild>
        </w:div>
        <w:div w:id="60715325">
          <w:marLeft w:val="0"/>
          <w:marRight w:val="0"/>
          <w:marTop w:val="0"/>
          <w:marBottom w:val="0"/>
          <w:divBdr>
            <w:top w:val="none" w:sz="0" w:space="0" w:color="auto"/>
            <w:left w:val="none" w:sz="0" w:space="0" w:color="auto"/>
            <w:bottom w:val="none" w:sz="0" w:space="0" w:color="auto"/>
            <w:right w:val="none" w:sz="0" w:space="0" w:color="auto"/>
          </w:divBdr>
        </w:div>
        <w:div w:id="572198868">
          <w:marLeft w:val="0"/>
          <w:marRight w:val="0"/>
          <w:marTop w:val="0"/>
          <w:marBottom w:val="0"/>
          <w:divBdr>
            <w:top w:val="none" w:sz="0" w:space="0" w:color="auto"/>
            <w:left w:val="none" w:sz="0" w:space="0" w:color="auto"/>
            <w:bottom w:val="none" w:sz="0" w:space="0" w:color="auto"/>
            <w:right w:val="none" w:sz="0" w:space="0" w:color="auto"/>
          </w:divBdr>
          <w:divsChild>
            <w:div w:id="1253466073">
              <w:marLeft w:val="0"/>
              <w:marRight w:val="0"/>
              <w:marTop w:val="0"/>
              <w:marBottom w:val="0"/>
              <w:divBdr>
                <w:top w:val="none" w:sz="0" w:space="0" w:color="auto"/>
                <w:left w:val="none" w:sz="0" w:space="0" w:color="auto"/>
                <w:bottom w:val="none" w:sz="0" w:space="0" w:color="auto"/>
                <w:right w:val="none" w:sz="0" w:space="0" w:color="auto"/>
              </w:divBdr>
            </w:div>
          </w:divsChild>
        </w:div>
        <w:div w:id="1417707216">
          <w:marLeft w:val="0"/>
          <w:marRight w:val="0"/>
          <w:marTop w:val="0"/>
          <w:marBottom w:val="0"/>
          <w:divBdr>
            <w:top w:val="none" w:sz="0" w:space="0" w:color="auto"/>
            <w:left w:val="none" w:sz="0" w:space="0" w:color="auto"/>
            <w:bottom w:val="none" w:sz="0" w:space="0" w:color="auto"/>
            <w:right w:val="none" w:sz="0" w:space="0" w:color="auto"/>
          </w:divBdr>
        </w:div>
        <w:div w:id="1157185913">
          <w:marLeft w:val="0"/>
          <w:marRight w:val="0"/>
          <w:marTop w:val="0"/>
          <w:marBottom w:val="0"/>
          <w:divBdr>
            <w:top w:val="none" w:sz="0" w:space="0" w:color="auto"/>
            <w:left w:val="none" w:sz="0" w:space="0" w:color="auto"/>
            <w:bottom w:val="none" w:sz="0" w:space="0" w:color="auto"/>
            <w:right w:val="none" w:sz="0" w:space="0" w:color="auto"/>
          </w:divBdr>
          <w:divsChild>
            <w:div w:id="424770147">
              <w:marLeft w:val="0"/>
              <w:marRight w:val="0"/>
              <w:marTop w:val="0"/>
              <w:marBottom w:val="0"/>
              <w:divBdr>
                <w:top w:val="none" w:sz="0" w:space="0" w:color="auto"/>
                <w:left w:val="none" w:sz="0" w:space="0" w:color="auto"/>
                <w:bottom w:val="none" w:sz="0" w:space="0" w:color="auto"/>
                <w:right w:val="none" w:sz="0" w:space="0" w:color="auto"/>
              </w:divBdr>
            </w:div>
          </w:divsChild>
        </w:div>
        <w:div w:id="247348155">
          <w:marLeft w:val="0"/>
          <w:marRight w:val="0"/>
          <w:marTop w:val="0"/>
          <w:marBottom w:val="0"/>
          <w:divBdr>
            <w:top w:val="none" w:sz="0" w:space="0" w:color="auto"/>
            <w:left w:val="none" w:sz="0" w:space="0" w:color="auto"/>
            <w:bottom w:val="none" w:sz="0" w:space="0" w:color="auto"/>
            <w:right w:val="none" w:sz="0" w:space="0" w:color="auto"/>
          </w:divBdr>
          <w:divsChild>
            <w:div w:id="1501433717">
              <w:marLeft w:val="0"/>
              <w:marRight w:val="0"/>
              <w:marTop w:val="0"/>
              <w:marBottom w:val="0"/>
              <w:divBdr>
                <w:top w:val="none" w:sz="0" w:space="0" w:color="auto"/>
                <w:left w:val="none" w:sz="0" w:space="0" w:color="auto"/>
                <w:bottom w:val="none" w:sz="0" w:space="0" w:color="auto"/>
                <w:right w:val="none" w:sz="0" w:space="0" w:color="auto"/>
              </w:divBdr>
            </w:div>
          </w:divsChild>
        </w:div>
        <w:div w:id="64884733">
          <w:marLeft w:val="0"/>
          <w:marRight w:val="0"/>
          <w:marTop w:val="0"/>
          <w:marBottom w:val="0"/>
          <w:divBdr>
            <w:top w:val="none" w:sz="0" w:space="0" w:color="auto"/>
            <w:left w:val="none" w:sz="0" w:space="0" w:color="auto"/>
            <w:bottom w:val="none" w:sz="0" w:space="0" w:color="auto"/>
            <w:right w:val="none" w:sz="0" w:space="0" w:color="auto"/>
          </w:divBdr>
        </w:div>
        <w:div w:id="2114781658">
          <w:marLeft w:val="0"/>
          <w:marRight w:val="0"/>
          <w:marTop w:val="0"/>
          <w:marBottom w:val="0"/>
          <w:divBdr>
            <w:top w:val="none" w:sz="0" w:space="0" w:color="auto"/>
            <w:left w:val="none" w:sz="0" w:space="0" w:color="auto"/>
            <w:bottom w:val="none" w:sz="0" w:space="0" w:color="auto"/>
            <w:right w:val="none" w:sz="0" w:space="0" w:color="auto"/>
          </w:divBdr>
          <w:divsChild>
            <w:div w:id="1457597913">
              <w:marLeft w:val="0"/>
              <w:marRight w:val="0"/>
              <w:marTop w:val="0"/>
              <w:marBottom w:val="0"/>
              <w:divBdr>
                <w:top w:val="none" w:sz="0" w:space="0" w:color="auto"/>
                <w:left w:val="none" w:sz="0" w:space="0" w:color="auto"/>
                <w:bottom w:val="none" w:sz="0" w:space="0" w:color="auto"/>
                <w:right w:val="none" w:sz="0" w:space="0" w:color="auto"/>
              </w:divBdr>
            </w:div>
          </w:divsChild>
        </w:div>
        <w:div w:id="59135994">
          <w:marLeft w:val="0"/>
          <w:marRight w:val="0"/>
          <w:marTop w:val="0"/>
          <w:marBottom w:val="0"/>
          <w:divBdr>
            <w:top w:val="none" w:sz="0" w:space="0" w:color="auto"/>
            <w:left w:val="none" w:sz="0" w:space="0" w:color="auto"/>
            <w:bottom w:val="none" w:sz="0" w:space="0" w:color="auto"/>
            <w:right w:val="none" w:sz="0" w:space="0" w:color="auto"/>
          </w:divBdr>
        </w:div>
        <w:div w:id="1555892207">
          <w:marLeft w:val="0"/>
          <w:marRight w:val="0"/>
          <w:marTop w:val="0"/>
          <w:marBottom w:val="0"/>
          <w:divBdr>
            <w:top w:val="none" w:sz="0" w:space="0" w:color="auto"/>
            <w:left w:val="none" w:sz="0" w:space="0" w:color="auto"/>
            <w:bottom w:val="none" w:sz="0" w:space="0" w:color="auto"/>
            <w:right w:val="none" w:sz="0" w:space="0" w:color="auto"/>
          </w:divBdr>
          <w:divsChild>
            <w:div w:id="1006906300">
              <w:marLeft w:val="0"/>
              <w:marRight w:val="0"/>
              <w:marTop w:val="0"/>
              <w:marBottom w:val="0"/>
              <w:divBdr>
                <w:top w:val="none" w:sz="0" w:space="0" w:color="auto"/>
                <w:left w:val="none" w:sz="0" w:space="0" w:color="auto"/>
                <w:bottom w:val="none" w:sz="0" w:space="0" w:color="auto"/>
                <w:right w:val="none" w:sz="0" w:space="0" w:color="auto"/>
              </w:divBdr>
            </w:div>
          </w:divsChild>
        </w:div>
        <w:div w:id="564534732">
          <w:marLeft w:val="0"/>
          <w:marRight w:val="0"/>
          <w:marTop w:val="0"/>
          <w:marBottom w:val="0"/>
          <w:divBdr>
            <w:top w:val="none" w:sz="0" w:space="0" w:color="auto"/>
            <w:left w:val="none" w:sz="0" w:space="0" w:color="auto"/>
            <w:bottom w:val="none" w:sz="0" w:space="0" w:color="auto"/>
            <w:right w:val="none" w:sz="0" w:space="0" w:color="auto"/>
          </w:divBdr>
          <w:divsChild>
            <w:div w:id="1902135939">
              <w:marLeft w:val="0"/>
              <w:marRight w:val="0"/>
              <w:marTop w:val="0"/>
              <w:marBottom w:val="0"/>
              <w:divBdr>
                <w:top w:val="none" w:sz="0" w:space="0" w:color="auto"/>
                <w:left w:val="none" w:sz="0" w:space="0" w:color="auto"/>
                <w:bottom w:val="none" w:sz="0" w:space="0" w:color="auto"/>
                <w:right w:val="none" w:sz="0" w:space="0" w:color="auto"/>
              </w:divBdr>
            </w:div>
          </w:divsChild>
        </w:div>
        <w:div w:id="691108508">
          <w:marLeft w:val="0"/>
          <w:marRight w:val="0"/>
          <w:marTop w:val="0"/>
          <w:marBottom w:val="0"/>
          <w:divBdr>
            <w:top w:val="none" w:sz="0" w:space="0" w:color="auto"/>
            <w:left w:val="none" w:sz="0" w:space="0" w:color="auto"/>
            <w:bottom w:val="none" w:sz="0" w:space="0" w:color="auto"/>
            <w:right w:val="none" w:sz="0" w:space="0" w:color="auto"/>
          </w:divBdr>
        </w:div>
        <w:div w:id="1954969785">
          <w:marLeft w:val="0"/>
          <w:marRight w:val="0"/>
          <w:marTop w:val="0"/>
          <w:marBottom w:val="0"/>
          <w:divBdr>
            <w:top w:val="none" w:sz="0" w:space="0" w:color="auto"/>
            <w:left w:val="none" w:sz="0" w:space="0" w:color="auto"/>
            <w:bottom w:val="none" w:sz="0" w:space="0" w:color="auto"/>
            <w:right w:val="none" w:sz="0" w:space="0" w:color="auto"/>
          </w:divBdr>
          <w:divsChild>
            <w:div w:id="1853181357">
              <w:marLeft w:val="0"/>
              <w:marRight w:val="0"/>
              <w:marTop w:val="0"/>
              <w:marBottom w:val="0"/>
              <w:divBdr>
                <w:top w:val="none" w:sz="0" w:space="0" w:color="auto"/>
                <w:left w:val="none" w:sz="0" w:space="0" w:color="auto"/>
                <w:bottom w:val="none" w:sz="0" w:space="0" w:color="auto"/>
                <w:right w:val="none" w:sz="0" w:space="0" w:color="auto"/>
              </w:divBdr>
            </w:div>
          </w:divsChild>
        </w:div>
        <w:div w:id="1482501409">
          <w:marLeft w:val="0"/>
          <w:marRight w:val="0"/>
          <w:marTop w:val="0"/>
          <w:marBottom w:val="0"/>
          <w:divBdr>
            <w:top w:val="none" w:sz="0" w:space="0" w:color="auto"/>
            <w:left w:val="none" w:sz="0" w:space="0" w:color="auto"/>
            <w:bottom w:val="none" w:sz="0" w:space="0" w:color="auto"/>
            <w:right w:val="none" w:sz="0" w:space="0" w:color="auto"/>
          </w:divBdr>
          <w:divsChild>
            <w:div w:id="1913849408">
              <w:marLeft w:val="0"/>
              <w:marRight w:val="0"/>
              <w:marTop w:val="0"/>
              <w:marBottom w:val="0"/>
              <w:divBdr>
                <w:top w:val="none" w:sz="0" w:space="0" w:color="auto"/>
                <w:left w:val="none" w:sz="0" w:space="0" w:color="auto"/>
                <w:bottom w:val="none" w:sz="0" w:space="0" w:color="auto"/>
                <w:right w:val="none" w:sz="0" w:space="0" w:color="auto"/>
              </w:divBdr>
            </w:div>
          </w:divsChild>
        </w:div>
        <w:div w:id="1668510798">
          <w:marLeft w:val="0"/>
          <w:marRight w:val="0"/>
          <w:marTop w:val="0"/>
          <w:marBottom w:val="0"/>
          <w:divBdr>
            <w:top w:val="none" w:sz="0" w:space="0" w:color="auto"/>
            <w:left w:val="none" w:sz="0" w:space="0" w:color="auto"/>
            <w:bottom w:val="none" w:sz="0" w:space="0" w:color="auto"/>
            <w:right w:val="none" w:sz="0" w:space="0" w:color="auto"/>
          </w:divBdr>
        </w:div>
        <w:div w:id="2055275150">
          <w:marLeft w:val="0"/>
          <w:marRight w:val="0"/>
          <w:marTop w:val="0"/>
          <w:marBottom w:val="0"/>
          <w:divBdr>
            <w:top w:val="none" w:sz="0" w:space="0" w:color="auto"/>
            <w:left w:val="none" w:sz="0" w:space="0" w:color="auto"/>
            <w:bottom w:val="none" w:sz="0" w:space="0" w:color="auto"/>
            <w:right w:val="none" w:sz="0" w:space="0" w:color="auto"/>
          </w:divBdr>
          <w:divsChild>
            <w:div w:id="1847280358">
              <w:marLeft w:val="0"/>
              <w:marRight w:val="0"/>
              <w:marTop w:val="0"/>
              <w:marBottom w:val="0"/>
              <w:divBdr>
                <w:top w:val="none" w:sz="0" w:space="0" w:color="auto"/>
                <w:left w:val="none" w:sz="0" w:space="0" w:color="auto"/>
                <w:bottom w:val="none" w:sz="0" w:space="0" w:color="auto"/>
                <w:right w:val="none" w:sz="0" w:space="0" w:color="auto"/>
              </w:divBdr>
            </w:div>
          </w:divsChild>
        </w:div>
        <w:div w:id="1836336433">
          <w:marLeft w:val="0"/>
          <w:marRight w:val="0"/>
          <w:marTop w:val="0"/>
          <w:marBottom w:val="0"/>
          <w:divBdr>
            <w:top w:val="none" w:sz="0" w:space="0" w:color="auto"/>
            <w:left w:val="none" w:sz="0" w:space="0" w:color="auto"/>
            <w:bottom w:val="none" w:sz="0" w:space="0" w:color="auto"/>
            <w:right w:val="none" w:sz="0" w:space="0" w:color="auto"/>
          </w:divBdr>
          <w:divsChild>
            <w:div w:id="137385612">
              <w:marLeft w:val="0"/>
              <w:marRight w:val="0"/>
              <w:marTop w:val="0"/>
              <w:marBottom w:val="0"/>
              <w:divBdr>
                <w:top w:val="none" w:sz="0" w:space="0" w:color="auto"/>
                <w:left w:val="none" w:sz="0" w:space="0" w:color="auto"/>
                <w:bottom w:val="none" w:sz="0" w:space="0" w:color="auto"/>
                <w:right w:val="none" w:sz="0" w:space="0" w:color="auto"/>
              </w:divBdr>
            </w:div>
          </w:divsChild>
        </w:div>
        <w:div w:id="212893409">
          <w:marLeft w:val="0"/>
          <w:marRight w:val="0"/>
          <w:marTop w:val="0"/>
          <w:marBottom w:val="0"/>
          <w:divBdr>
            <w:top w:val="none" w:sz="0" w:space="0" w:color="auto"/>
            <w:left w:val="none" w:sz="0" w:space="0" w:color="auto"/>
            <w:bottom w:val="none" w:sz="0" w:space="0" w:color="auto"/>
            <w:right w:val="none" w:sz="0" w:space="0" w:color="auto"/>
          </w:divBdr>
        </w:div>
        <w:div w:id="1518495856">
          <w:marLeft w:val="0"/>
          <w:marRight w:val="0"/>
          <w:marTop w:val="0"/>
          <w:marBottom w:val="0"/>
          <w:divBdr>
            <w:top w:val="none" w:sz="0" w:space="0" w:color="auto"/>
            <w:left w:val="none" w:sz="0" w:space="0" w:color="auto"/>
            <w:bottom w:val="none" w:sz="0" w:space="0" w:color="auto"/>
            <w:right w:val="none" w:sz="0" w:space="0" w:color="auto"/>
          </w:divBdr>
          <w:divsChild>
            <w:div w:id="491024010">
              <w:marLeft w:val="0"/>
              <w:marRight w:val="0"/>
              <w:marTop w:val="0"/>
              <w:marBottom w:val="0"/>
              <w:divBdr>
                <w:top w:val="none" w:sz="0" w:space="0" w:color="auto"/>
                <w:left w:val="none" w:sz="0" w:space="0" w:color="auto"/>
                <w:bottom w:val="none" w:sz="0" w:space="0" w:color="auto"/>
                <w:right w:val="none" w:sz="0" w:space="0" w:color="auto"/>
              </w:divBdr>
            </w:div>
          </w:divsChild>
        </w:div>
        <w:div w:id="331687609">
          <w:marLeft w:val="0"/>
          <w:marRight w:val="0"/>
          <w:marTop w:val="0"/>
          <w:marBottom w:val="0"/>
          <w:divBdr>
            <w:top w:val="none" w:sz="0" w:space="0" w:color="auto"/>
            <w:left w:val="none" w:sz="0" w:space="0" w:color="auto"/>
            <w:bottom w:val="none" w:sz="0" w:space="0" w:color="auto"/>
            <w:right w:val="none" w:sz="0" w:space="0" w:color="auto"/>
          </w:divBdr>
          <w:divsChild>
            <w:div w:id="864902117">
              <w:marLeft w:val="0"/>
              <w:marRight w:val="0"/>
              <w:marTop w:val="0"/>
              <w:marBottom w:val="0"/>
              <w:divBdr>
                <w:top w:val="none" w:sz="0" w:space="0" w:color="auto"/>
                <w:left w:val="none" w:sz="0" w:space="0" w:color="auto"/>
                <w:bottom w:val="none" w:sz="0" w:space="0" w:color="auto"/>
                <w:right w:val="none" w:sz="0" w:space="0" w:color="auto"/>
              </w:divBdr>
            </w:div>
          </w:divsChild>
        </w:div>
        <w:div w:id="294063426">
          <w:marLeft w:val="0"/>
          <w:marRight w:val="0"/>
          <w:marTop w:val="0"/>
          <w:marBottom w:val="0"/>
          <w:divBdr>
            <w:top w:val="none" w:sz="0" w:space="0" w:color="auto"/>
            <w:left w:val="none" w:sz="0" w:space="0" w:color="auto"/>
            <w:bottom w:val="none" w:sz="0" w:space="0" w:color="auto"/>
            <w:right w:val="none" w:sz="0" w:space="0" w:color="auto"/>
          </w:divBdr>
        </w:div>
        <w:div w:id="1655181798">
          <w:marLeft w:val="0"/>
          <w:marRight w:val="0"/>
          <w:marTop w:val="0"/>
          <w:marBottom w:val="0"/>
          <w:divBdr>
            <w:top w:val="none" w:sz="0" w:space="0" w:color="auto"/>
            <w:left w:val="none" w:sz="0" w:space="0" w:color="auto"/>
            <w:bottom w:val="none" w:sz="0" w:space="0" w:color="auto"/>
            <w:right w:val="none" w:sz="0" w:space="0" w:color="auto"/>
          </w:divBdr>
          <w:divsChild>
            <w:div w:id="437066122">
              <w:marLeft w:val="0"/>
              <w:marRight w:val="0"/>
              <w:marTop w:val="0"/>
              <w:marBottom w:val="0"/>
              <w:divBdr>
                <w:top w:val="none" w:sz="0" w:space="0" w:color="auto"/>
                <w:left w:val="none" w:sz="0" w:space="0" w:color="auto"/>
                <w:bottom w:val="none" w:sz="0" w:space="0" w:color="auto"/>
                <w:right w:val="none" w:sz="0" w:space="0" w:color="auto"/>
              </w:divBdr>
            </w:div>
          </w:divsChild>
        </w:div>
        <w:div w:id="1317880464">
          <w:marLeft w:val="0"/>
          <w:marRight w:val="0"/>
          <w:marTop w:val="0"/>
          <w:marBottom w:val="0"/>
          <w:divBdr>
            <w:top w:val="none" w:sz="0" w:space="0" w:color="auto"/>
            <w:left w:val="none" w:sz="0" w:space="0" w:color="auto"/>
            <w:bottom w:val="none" w:sz="0" w:space="0" w:color="auto"/>
            <w:right w:val="none" w:sz="0" w:space="0" w:color="auto"/>
          </w:divBdr>
          <w:divsChild>
            <w:div w:id="630750822">
              <w:marLeft w:val="0"/>
              <w:marRight w:val="0"/>
              <w:marTop w:val="0"/>
              <w:marBottom w:val="0"/>
              <w:divBdr>
                <w:top w:val="none" w:sz="0" w:space="0" w:color="auto"/>
                <w:left w:val="none" w:sz="0" w:space="0" w:color="auto"/>
                <w:bottom w:val="none" w:sz="0" w:space="0" w:color="auto"/>
                <w:right w:val="none" w:sz="0" w:space="0" w:color="auto"/>
              </w:divBdr>
            </w:div>
          </w:divsChild>
        </w:div>
        <w:div w:id="391202402">
          <w:marLeft w:val="0"/>
          <w:marRight w:val="0"/>
          <w:marTop w:val="0"/>
          <w:marBottom w:val="0"/>
          <w:divBdr>
            <w:top w:val="none" w:sz="0" w:space="0" w:color="auto"/>
            <w:left w:val="none" w:sz="0" w:space="0" w:color="auto"/>
            <w:bottom w:val="none" w:sz="0" w:space="0" w:color="auto"/>
            <w:right w:val="none" w:sz="0" w:space="0" w:color="auto"/>
          </w:divBdr>
        </w:div>
        <w:div w:id="261377996">
          <w:marLeft w:val="0"/>
          <w:marRight w:val="0"/>
          <w:marTop w:val="0"/>
          <w:marBottom w:val="0"/>
          <w:divBdr>
            <w:top w:val="none" w:sz="0" w:space="0" w:color="auto"/>
            <w:left w:val="none" w:sz="0" w:space="0" w:color="auto"/>
            <w:bottom w:val="none" w:sz="0" w:space="0" w:color="auto"/>
            <w:right w:val="none" w:sz="0" w:space="0" w:color="auto"/>
          </w:divBdr>
          <w:divsChild>
            <w:div w:id="831917624">
              <w:marLeft w:val="0"/>
              <w:marRight w:val="0"/>
              <w:marTop w:val="0"/>
              <w:marBottom w:val="0"/>
              <w:divBdr>
                <w:top w:val="none" w:sz="0" w:space="0" w:color="auto"/>
                <w:left w:val="none" w:sz="0" w:space="0" w:color="auto"/>
                <w:bottom w:val="none" w:sz="0" w:space="0" w:color="auto"/>
                <w:right w:val="none" w:sz="0" w:space="0" w:color="auto"/>
              </w:divBdr>
            </w:div>
          </w:divsChild>
        </w:div>
        <w:div w:id="902259005">
          <w:marLeft w:val="0"/>
          <w:marRight w:val="0"/>
          <w:marTop w:val="0"/>
          <w:marBottom w:val="0"/>
          <w:divBdr>
            <w:top w:val="none" w:sz="0" w:space="0" w:color="auto"/>
            <w:left w:val="none" w:sz="0" w:space="0" w:color="auto"/>
            <w:bottom w:val="none" w:sz="0" w:space="0" w:color="auto"/>
            <w:right w:val="none" w:sz="0" w:space="0" w:color="auto"/>
          </w:divBdr>
          <w:divsChild>
            <w:div w:id="1835875203">
              <w:marLeft w:val="0"/>
              <w:marRight w:val="0"/>
              <w:marTop w:val="0"/>
              <w:marBottom w:val="0"/>
              <w:divBdr>
                <w:top w:val="none" w:sz="0" w:space="0" w:color="auto"/>
                <w:left w:val="none" w:sz="0" w:space="0" w:color="auto"/>
                <w:bottom w:val="none" w:sz="0" w:space="0" w:color="auto"/>
                <w:right w:val="none" w:sz="0" w:space="0" w:color="auto"/>
              </w:divBdr>
            </w:div>
          </w:divsChild>
        </w:div>
        <w:div w:id="171456761">
          <w:marLeft w:val="0"/>
          <w:marRight w:val="0"/>
          <w:marTop w:val="0"/>
          <w:marBottom w:val="0"/>
          <w:divBdr>
            <w:top w:val="none" w:sz="0" w:space="0" w:color="auto"/>
            <w:left w:val="none" w:sz="0" w:space="0" w:color="auto"/>
            <w:bottom w:val="none" w:sz="0" w:space="0" w:color="auto"/>
            <w:right w:val="none" w:sz="0" w:space="0" w:color="auto"/>
          </w:divBdr>
        </w:div>
        <w:div w:id="1531455642">
          <w:marLeft w:val="0"/>
          <w:marRight w:val="0"/>
          <w:marTop w:val="0"/>
          <w:marBottom w:val="0"/>
          <w:divBdr>
            <w:top w:val="none" w:sz="0" w:space="0" w:color="auto"/>
            <w:left w:val="none" w:sz="0" w:space="0" w:color="auto"/>
            <w:bottom w:val="none" w:sz="0" w:space="0" w:color="auto"/>
            <w:right w:val="none" w:sz="0" w:space="0" w:color="auto"/>
          </w:divBdr>
          <w:divsChild>
            <w:div w:id="1057168041">
              <w:marLeft w:val="0"/>
              <w:marRight w:val="0"/>
              <w:marTop w:val="0"/>
              <w:marBottom w:val="0"/>
              <w:divBdr>
                <w:top w:val="none" w:sz="0" w:space="0" w:color="auto"/>
                <w:left w:val="none" w:sz="0" w:space="0" w:color="auto"/>
                <w:bottom w:val="none" w:sz="0" w:space="0" w:color="auto"/>
                <w:right w:val="none" w:sz="0" w:space="0" w:color="auto"/>
              </w:divBdr>
            </w:div>
          </w:divsChild>
        </w:div>
        <w:div w:id="282005833">
          <w:marLeft w:val="0"/>
          <w:marRight w:val="0"/>
          <w:marTop w:val="0"/>
          <w:marBottom w:val="0"/>
          <w:divBdr>
            <w:top w:val="none" w:sz="0" w:space="0" w:color="auto"/>
            <w:left w:val="none" w:sz="0" w:space="0" w:color="auto"/>
            <w:bottom w:val="none" w:sz="0" w:space="0" w:color="auto"/>
            <w:right w:val="none" w:sz="0" w:space="0" w:color="auto"/>
          </w:divBdr>
          <w:divsChild>
            <w:div w:id="1097291572">
              <w:marLeft w:val="0"/>
              <w:marRight w:val="0"/>
              <w:marTop w:val="0"/>
              <w:marBottom w:val="0"/>
              <w:divBdr>
                <w:top w:val="none" w:sz="0" w:space="0" w:color="auto"/>
                <w:left w:val="none" w:sz="0" w:space="0" w:color="auto"/>
                <w:bottom w:val="none" w:sz="0" w:space="0" w:color="auto"/>
                <w:right w:val="none" w:sz="0" w:space="0" w:color="auto"/>
              </w:divBdr>
            </w:div>
          </w:divsChild>
        </w:div>
        <w:div w:id="874191867">
          <w:marLeft w:val="0"/>
          <w:marRight w:val="0"/>
          <w:marTop w:val="0"/>
          <w:marBottom w:val="0"/>
          <w:divBdr>
            <w:top w:val="none" w:sz="0" w:space="0" w:color="auto"/>
            <w:left w:val="none" w:sz="0" w:space="0" w:color="auto"/>
            <w:bottom w:val="none" w:sz="0" w:space="0" w:color="auto"/>
            <w:right w:val="none" w:sz="0" w:space="0" w:color="auto"/>
          </w:divBdr>
        </w:div>
        <w:div w:id="858159460">
          <w:marLeft w:val="0"/>
          <w:marRight w:val="0"/>
          <w:marTop w:val="0"/>
          <w:marBottom w:val="0"/>
          <w:divBdr>
            <w:top w:val="none" w:sz="0" w:space="0" w:color="auto"/>
            <w:left w:val="none" w:sz="0" w:space="0" w:color="auto"/>
            <w:bottom w:val="none" w:sz="0" w:space="0" w:color="auto"/>
            <w:right w:val="none" w:sz="0" w:space="0" w:color="auto"/>
          </w:divBdr>
          <w:divsChild>
            <w:div w:id="221255189">
              <w:marLeft w:val="0"/>
              <w:marRight w:val="0"/>
              <w:marTop w:val="0"/>
              <w:marBottom w:val="0"/>
              <w:divBdr>
                <w:top w:val="none" w:sz="0" w:space="0" w:color="auto"/>
                <w:left w:val="none" w:sz="0" w:space="0" w:color="auto"/>
                <w:bottom w:val="none" w:sz="0" w:space="0" w:color="auto"/>
                <w:right w:val="none" w:sz="0" w:space="0" w:color="auto"/>
              </w:divBdr>
            </w:div>
          </w:divsChild>
        </w:div>
        <w:div w:id="1028025641">
          <w:marLeft w:val="0"/>
          <w:marRight w:val="0"/>
          <w:marTop w:val="0"/>
          <w:marBottom w:val="0"/>
          <w:divBdr>
            <w:top w:val="none" w:sz="0" w:space="0" w:color="auto"/>
            <w:left w:val="none" w:sz="0" w:space="0" w:color="auto"/>
            <w:bottom w:val="none" w:sz="0" w:space="0" w:color="auto"/>
            <w:right w:val="none" w:sz="0" w:space="0" w:color="auto"/>
          </w:divBdr>
          <w:divsChild>
            <w:div w:id="247740468">
              <w:marLeft w:val="0"/>
              <w:marRight w:val="0"/>
              <w:marTop w:val="0"/>
              <w:marBottom w:val="0"/>
              <w:divBdr>
                <w:top w:val="none" w:sz="0" w:space="0" w:color="auto"/>
                <w:left w:val="none" w:sz="0" w:space="0" w:color="auto"/>
                <w:bottom w:val="none" w:sz="0" w:space="0" w:color="auto"/>
                <w:right w:val="none" w:sz="0" w:space="0" w:color="auto"/>
              </w:divBdr>
            </w:div>
          </w:divsChild>
        </w:div>
        <w:div w:id="1921984504">
          <w:marLeft w:val="0"/>
          <w:marRight w:val="0"/>
          <w:marTop w:val="0"/>
          <w:marBottom w:val="0"/>
          <w:divBdr>
            <w:top w:val="none" w:sz="0" w:space="0" w:color="auto"/>
            <w:left w:val="none" w:sz="0" w:space="0" w:color="auto"/>
            <w:bottom w:val="none" w:sz="0" w:space="0" w:color="auto"/>
            <w:right w:val="none" w:sz="0" w:space="0" w:color="auto"/>
          </w:divBdr>
        </w:div>
        <w:div w:id="1105151762">
          <w:marLeft w:val="0"/>
          <w:marRight w:val="0"/>
          <w:marTop w:val="0"/>
          <w:marBottom w:val="0"/>
          <w:divBdr>
            <w:top w:val="none" w:sz="0" w:space="0" w:color="auto"/>
            <w:left w:val="none" w:sz="0" w:space="0" w:color="auto"/>
            <w:bottom w:val="none" w:sz="0" w:space="0" w:color="auto"/>
            <w:right w:val="none" w:sz="0" w:space="0" w:color="auto"/>
          </w:divBdr>
          <w:divsChild>
            <w:div w:id="1562254193">
              <w:marLeft w:val="0"/>
              <w:marRight w:val="0"/>
              <w:marTop w:val="0"/>
              <w:marBottom w:val="0"/>
              <w:divBdr>
                <w:top w:val="none" w:sz="0" w:space="0" w:color="auto"/>
                <w:left w:val="none" w:sz="0" w:space="0" w:color="auto"/>
                <w:bottom w:val="none" w:sz="0" w:space="0" w:color="auto"/>
                <w:right w:val="none" w:sz="0" w:space="0" w:color="auto"/>
              </w:divBdr>
            </w:div>
          </w:divsChild>
        </w:div>
        <w:div w:id="565065944">
          <w:marLeft w:val="0"/>
          <w:marRight w:val="0"/>
          <w:marTop w:val="0"/>
          <w:marBottom w:val="0"/>
          <w:divBdr>
            <w:top w:val="none" w:sz="0" w:space="0" w:color="auto"/>
            <w:left w:val="none" w:sz="0" w:space="0" w:color="auto"/>
            <w:bottom w:val="none" w:sz="0" w:space="0" w:color="auto"/>
            <w:right w:val="none" w:sz="0" w:space="0" w:color="auto"/>
          </w:divBdr>
        </w:div>
        <w:div w:id="753473672">
          <w:marLeft w:val="0"/>
          <w:marRight w:val="0"/>
          <w:marTop w:val="0"/>
          <w:marBottom w:val="0"/>
          <w:divBdr>
            <w:top w:val="none" w:sz="0" w:space="0" w:color="auto"/>
            <w:left w:val="none" w:sz="0" w:space="0" w:color="auto"/>
            <w:bottom w:val="none" w:sz="0" w:space="0" w:color="auto"/>
            <w:right w:val="none" w:sz="0" w:space="0" w:color="auto"/>
          </w:divBdr>
          <w:divsChild>
            <w:div w:id="1438868805">
              <w:marLeft w:val="0"/>
              <w:marRight w:val="0"/>
              <w:marTop w:val="0"/>
              <w:marBottom w:val="0"/>
              <w:divBdr>
                <w:top w:val="none" w:sz="0" w:space="0" w:color="auto"/>
                <w:left w:val="none" w:sz="0" w:space="0" w:color="auto"/>
                <w:bottom w:val="none" w:sz="0" w:space="0" w:color="auto"/>
                <w:right w:val="none" w:sz="0" w:space="0" w:color="auto"/>
              </w:divBdr>
            </w:div>
          </w:divsChild>
        </w:div>
        <w:div w:id="568079033">
          <w:marLeft w:val="0"/>
          <w:marRight w:val="0"/>
          <w:marTop w:val="0"/>
          <w:marBottom w:val="0"/>
          <w:divBdr>
            <w:top w:val="none" w:sz="0" w:space="0" w:color="auto"/>
            <w:left w:val="none" w:sz="0" w:space="0" w:color="auto"/>
            <w:bottom w:val="none" w:sz="0" w:space="0" w:color="auto"/>
            <w:right w:val="none" w:sz="0" w:space="0" w:color="auto"/>
          </w:divBdr>
        </w:div>
        <w:div w:id="1089548394">
          <w:marLeft w:val="0"/>
          <w:marRight w:val="0"/>
          <w:marTop w:val="0"/>
          <w:marBottom w:val="0"/>
          <w:divBdr>
            <w:top w:val="none" w:sz="0" w:space="0" w:color="auto"/>
            <w:left w:val="none" w:sz="0" w:space="0" w:color="auto"/>
            <w:bottom w:val="none" w:sz="0" w:space="0" w:color="auto"/>
            <w:right w:val="none" w:sz="0" w:space="0" w:color="auto"/>
          </w:divBdr>
          <w:divsChild>
            <w:div w:id="140116683">
              <w:marLeft w:val="0"/>
              <w:marRight w:val="0"/>
              <w:marTop w:val="0"/>
              <w:marBottom w:val="0"/>
              <w:divBdr>
                <w:top w:val="none" w:sz="0" w:space="0" w:color="auto"/>
                <w:left w:val="none" w:sz="0" w:space="0" w:color="auto"/>
                <w:bottom w:val="none" w:sz="0" w:space="0" w:color="auto"/>
                <w:right w:val="none" w:sz="0" w:space="0" w:color="auto"/>
              </w:divBdr>
            </w:div>
          </w:divsChild>
        </w:div>
        <w:div w:id="1509832561">
          <w:marLeft w:val="0"/>
          <w:marRight w:val="0"/>
          <w:marTop w:val="0"/>
          <w:marBottom w:val="0"/>
          <w:divBdr>
            <w:top w:val="none" w:sz="0" w:space="0" w:color="auto"/>
            <w:left w:val="none" w:sz="0" w:space="0" w:color="auto"/>
            <w:bottom w:val="none" w:sz="0" w:space="0" w:color="auto"/>
            <w:right w:val="none" w:sz="0" w:space="0" w:color="auto"/>
          </w:divBdr>
        </w:div>
        <w:div w:id="1228807731">
          <w:marLeft w:val="0"/>
          <w:marRight w:val="0"/>
          <w:marTop w:val="0"/>
          <w:marBottom w:val="0"/>
          <w:divBdr>
            <w:top w:val="none" w:sz="0" w:space="0" w:color="auto"/>
            <w:left w:val="none" w:sz="0" w:space="0" w:color="auto"/>
            <w:bottom w:val="none" w:sz="0" w:space="0" w:color="auto"/>
            <w:right w:val="none" w:sz="0" w:space="0" w:color="auto"/>
          </w:divBdr>
          <w:divsChild>
            <w:div w:id="258418656">
              <w:marLeft w:val="0"/>
              <w:marRight w:val="0"/>
              <w:marTop w:val="0"/>
              <w:marBottom w:val="0"/>
              <w:divBdr>
                <w:top w:val="none" w:sz="0" w:space="0" w:color="auto"/>
                <w:left w:val="none" w:sz="0" w:space="0" w:color="auto"/>
                <w:bottom w:val="none" w:sz="0" w:space="0" w:color="auto"/>
                <w:right w:val="none" w:sz="0" w:space="0" w:color="auto"/>
              </w:divBdr>
            </w:div>
          </w:divsChild>
        </w:div>
        <w:div w:id="1090008230">
          <w:marLeft w:val="0"/>
          <w:marRight w:val="0"/>
          <w:marTop w:val="0"/>
          <w:marBottom w:val="0"/>
          <w:divBdr>
            <w:top w:val="none" w:sz="0" w:space="0" w:color="auto"/>
            <w:left w:val="none" w:sz="0" w:space="0" w:color="auto"/>
            <w:bottom w:val="none" w:sz="0" w:space="0" w:color="auto"/>
            <w:right w:val="none" w:sz="0" w:space="0" w:color="auto"/>
          </w:divBdr>
          <w:divsChild>
            <w:div w:id="311375871">
              <w:marLeft w:val="0"/>
              <w:marRight w:val="0"/>
              <w:marTop w:val="0"/>
              <w:marBottom w:val="0"/>
              <w:divBdr>
                <w:top w:val="none" w:sz="0" w:space="0" w:color="auto"/>
                <w:left w:val="none" w:sz="0" w:space="0" w:color="auto"/>
                <w:bottom w:val="none" w:sz="0" w:space="0" w:color="auto"/>
                <w:right w:val="none" w:sz="0" w:space="0" w:color="auto"/>
              </w:divBdr>
            </w:div>
          </w:divsChild>
        </w:div>
        <w:div w:id="1655451813">
          <w:marLeft w:val="0"/>
          <w:marRight w:val="0"/>
          <w:marTop w:val="0"/>
          <w:marBottom w:val="0"/>
          <w:divBdr>
            <w:top w:val="none" w:sz="0" w:space="0" w:color="auto"/>
            <w:left w:val="none" w:sz="0" w:space="0" w:color="auto"/>
            <w:bottom w:val="none" w:sz="0" w:space="0" w:color="auto"/>
            <w:right w:val="none" w:sz="0" w:space="0" w:color="auto"/>
          </w:divBdr>
        </w:div>
        <w:div w:id="22219509">
          <w:marLeft w:val="0"/>
          <w:marRight w:val="0"/>
          <w:marTop w:val="0"/>
          <w:marBottom w:val="0"/>
          <w:divBdr>
            <w:top w:val="none" w:sz="0" w:space="0" w:color="auto"/>
            <w:left w:val="none" w:sz="0" w:space="0" w:color="auto"/>
            <w:bottom w:val="none" w:sz="0" w:space="0" w:color="auto"/>
            <w:right w:val="none" w:sz="0" w:space="0" w:color="auto"/>
          </w:divBdr>
          <w:divsChild>
            <w:div w:id="1304429435">
              <w:marLeft w:val="0"/>
              <w:marRight w:val="0"/>
              <w:marTop w:val="0"/>
              <w:marBottom w:val="0"/>
              <w:divBdr>
                <w:top w:val="none" w:sz="0" w:space="0" w:color="auto"/>
                <w:left w:val="none" w:sz="0" w:space="0" w:color="auto"/>
                <w:bottom w:val="none" w:sz="0" w:space="0" w:color="auto"/>
                <w:right w:val="none" w:sz="0" w:space="0" w:color="auto"/>
              </w:divBdr>
            </w:div>
          </w:divsChild>
        </w:div>
        <w:div w:id="966200079">
          <w:marLeft w:val="0"/>
          <w:marRight w:val="0"/>
          <w:marTop w:val="0"/>
          <w:marBottom w:val="0"/>
          <w:divBdr>
            <w:top w:val="none" w:sz="0" w:space="0" w:color="auto"/>
            <w:left w:val="none" w:sz="0" w:space="0" w:color="auto"/>
            <w:bottom w:val="none" w:sz="0" w:space="0" w:color="auto"/>
            <w:right w:val="none" w:sz="0" w:space="0" w:color="auto"/>
          </w:divBdr>
          <w:divsChild>
            <w:div w:id="1723478071">
              <w:marLeft w:val="0"/>
              <w:marRight w:val="0"/>
              <w:marTop w:val="0"/>
              <w:marBottom w:val="0"/>
              <w:divBdr>
                <w:top w:val="none" w:sz="0" w:space="0" w:color="auto"/>
                <w:left w:val="none" w:sz="0" w:space="0" w:color="auto"/>
                <w:bottom w:val="none" w:sz="0" w:space="0" w:color="auto"/>
                <w:right w:val="none" w:sz="0" w:space="0" w:color="auto"/>
              </w:divBdr>
            </w:div>
          </w:divsChild>
        </w:div>
        <w:div w:id="967928252">
          <w:marLeft w:val="0"/>
          <w:marRight w:val="0"/>
          <w:marTop w:val="0"/>
          <w:marBottom w:val="0"/>
          <w:divBdr>
            <w:top w:val="none" w:sz="0" w:space="0" w:color="auto"/>
            <w:left w:val="none" w:sz="0" w:space="0" w:color="auto"/>
            <w:bottom w:val="none" w:sz="0" w:space="0" w:color="auto"/>
            <w:right w:val="none" w:sz="0" w:space="0" w:color="auto"/>
          </w:divBdr>
        </w:div>
        <w:div w:id="1650675193">
          <w:marLeft w:val="0"/>
          <w:marRight w:val="0"/>
          <w:marTop w:val="0"/>
          <w:marBottom w:val="0"/>
          <w:divBdr>
            <w:top w:val="none" w:sz="0" w:space="0" w:color="auto"/>
            <w:left w:val="none" w:sz="0" w:space="0" w:color="auto"/>
            <w:bottom w:val="none" w:sz="0" w:space="0" w:color="auto"/>
            <w:right w:val="none" w:sz="0" w:space="0" w:color="auto"/>
          </w:divBdr>
          <w:divsChild>
            <w:div w:id="1911428250">
              <w:marLeft w:val="0"/>
              <w:marRight w:val="0"/>
              <w:marTop w:val="0"/>
              <w:marBottom w:val="0"/>
              <w:divBdr>
                <w:top w:val="none" w:sz="0" w:space="0" w:color="auto"/>
                <w:left w:val="none" w:sz="0" w:space="0" w:color="auto"/>
                <w:bottom w:val="none" w:sz="0" w:space="0" w:color="auto"/>
                <w:right w:val="none" w:sz="0" w:space="0" w:color="auto"/>
              </w:divBdr>
            </w:div>
          </w:divsChild>
        </w:div>
        <w:div w:id="549809655">
          <w:marLeft w:val="0"/>
          <w:marRight w:val="0"/>
          <w:marTop w:val="0"/>
          <w:marBottom w:val="0"/>
          <w:divBdr>
            <w:top w:val="none" w:sz="0" w:space="0" w:color="auto"/>
            <w:left w:val="none" w:sz="0" w:space="0" w:color="auto"/>
            <w:bottom w:val="none" w:sz="0" w:space="0" w:color="auto"/>
            <w:right w:val="none" w:sz="0" w:space="0" w:color="auto"/>
          </w:divBdr>
          <w:divsChild>
            <w:div w:id="2028864807">
              <w:marLeft w:val="0"/>
              <w:marRight w:val="0"/>
              <w:marTop w:val="0"/>
              <w:marBottom w:val="0"/>
              <w:divBdr>
                <w:top w:val="none" w:sz="0" w:space="0" w:color="auto"/>
                <w:left w:val="none" w:sz="0" w:space="0" w:color="auto"/>
                <w:bottom w:val="none" w:sz="0" w:space="0" w:color="auto"/>
                <w:right w:val="none" w:sz="0" w:space="0" w:color="auto"/>
              </w:divBdr>
            </w:div>
          </w:divsChild>
        </w:div>
        <w:div w:id="1244797707">
          <w:marLeft w:val="0"/>
          <w:marRight w:val="0"/>
          <w:marTop w:val="0"/>
          <w:marBottom w:val="0"/>
          <w:divBdr>
            <w:top w:val="none" w:sz="0" w:space="0" w:color="auto"/>
            <w:left w:val="none" w:sz="0" w:space="0" w:color="auto"/>
            <w:bottom w:val="none" w:sz="0" w:space="0" w:color="auto"/>
            <w:right w:val="none" w:sz="0" w:space="0" w:color="auto"/>
          </w:divBdr>
        </w:div>
        <w:div w:id="482045377">
          <w:marLeft w:val="0"/>
          <w:marRight w:val="0"/>
          <w:marTop w:val="0"/>
          <w:marBottom w:val="0"/>
          <w:divBdr>
            <w:top w:val="none" w:sz="0" w:space="0" w:color="auto"/>
            <w:left w:val="none" w:sz="0" w:space="0" w:color="auto"/>
            <w:bottom w:val="none" w:sz="0" w:space="0" w:color="auto"/>
            <w:right w:val="none" w:sz="0" w:space="0" w:color="auto"/>
          </w:divBdr>
          <w:divsChild>
            <w:div w:id="326638668">
              <w:marLeft w:val="0"/>
              <w:marRight w:val="0"/>
              <w:marTop w:val="0"/>
              <w:marBottom w:val="0"/>
              <w:divBdr>
                <w:top w:val="none" w:sz="0" w:space="0" w:color="auto"/>
                <w:left w:val="none" w:sz="0" w:space="0" w:color="auto"/>
                <w:bottom w:val="none" w:sz="0" w:space="0" w:color="auto"/>
                <w:right w:val="none" w:sz="0" w:space="0" w:color="auto"/>
              </w:divBdr>
            </w:div>
          </w:divsChild>
        </w:div>
        <w:div w:id="1665088468">
          <w:marLeft w:val="0"/>
          <w:marRight w:val="0"/>
          <w:marTop w:val="0"/>
          <w:marBottom w:val="0"/>
          <w:divBdr>
            <w:top w:val="none" w:sz="0" w:space="0" w:color="auto"/>
            <w:left w:val="none" w:sz="0" w:space="0" w:color="auto"/>
            <w:bottom w:val="none" w:sz="0" w:space="0" w:color="auto"/>
            <w:right w:val="none" w:sz="0" w:space="0" w:color="auto"/>
          </w:divBdr>
          <w:divsChild>
            <w:div w:id="644361508">
              <w:marLeft w:val="0"/>
              <w:marRight w:val="0"/>
              <w:marTop w:val="0"/>
              <w:marBottom w:val="0"/>
              <w:divBdr>
                <w:top w:val="none" w:sz="0" w:space="0" w:color="auto"/>
                <w:left w:val="none" w:sz="0" w:space="0" w:color="auto"/>
                <w:bottom w:val="none" w:sz="0" w:space="0" w:color="auto"/>
                <w:right w:val="none" w:sz="0" w:space="0" w:color="auto"/>
              </w:divBdr>
            </w:div>
          </w:divsChild>
        </w:div>
        <w:div w:id="1551962158">
          <w:marLeft w:val="0"/>
          <w:marRight w:val="0"/>
          <w:marTop w:val="0"/>
          <w:marBottom w:val="0"/>
          <w:divBdr>
            <w:top w:val="none" w:sz="0" w:space="0" w:color="auto"/>
            <w:left w:val="none" w:sz="0" w:space="0" w:color="auto"/>
            <w:bottom w:val="none" w:sz="0" w:space="0" w:color="auto"/>
            <w:right w:val="none" w:sz="0" w:space="0" w:color="auto"/>
          </w:divBdr>
        </w:div>
        <w:div w:id="1477651078">
          <w:marLeft w:val="0"/>
          <w:marRight w:val="0"/>
          <w:marTop w:val="0"/>
          <w:marBottom w:val="0"/>
          <w:divBdr>
            <w:top w:val="none" w:sz="0" w:space="0" w:color="auto"/>
            <w:left w:val="none" w:sz="0" w:space="0" w:color="auto"/>
            <w:bottom w:val="none" w:sz="0" w:space="0" w:color="auto"/>
            <w:right w:val="none" w:sz="0" w:space="0" w:color="auto"/>
          </w:divBdr>
          <w:divsChild>
            <w:div w:id="831408319">
              <w:marLeft w:val="0"/>
              <w:marRight w:val="0"/>
              <w:marTop w:val="0"/>
              <w:marBottom w:val="0"/>
              <w:divBdr>
                <w:top w:val="none" w:sz="0" w:space="0" w:color="auto"/>
                <w:left w:val="none" w:sz="0" w:space="0" w:color="auto"/>
                <w:bottom w:val="none" w:sz="0" w:space="0" w:color="auto"/>
                <w:right w:val="none" w:sz="0" w:space="0" w:color="auto"/>
              </w:divBdr>
            </w:div>
          </w:divsChild>
        </w:div>
        <w:div w:id="1169906743">
          <w:marLeft w:val="0"/>
          <w:marRight w:val="0"/>
          <w:marTop w:val="0"/>
          <w:marBottom w:val="0"/>
          <w:divBdr>
            <w:top w:val="none" w:sz="0" w:space="0" w:color="auto"/>
            <w:left w:val="none" w:sz="0" w:space="0" w:color="auto"/>
            <w:bottom w:val="none" w:sz="0" w:space="0" w:color="auto"/>
            <w:right w:val="none" w:sz="0" w:space="0" w:color="auto"/>
          </w:divBdr>
          <w:divsChild>
            <w:div w:id="1739666804">
              <w:marLeft w:val="0"/>
              <w:marRight w:val="0"/>
              <w:marTop w:val="0"/>
              <w:marBottom w:val="0"/>
              <w:divBdr>
                <w:top w:val="none" w:sz="0" w:space="0" w:color="auto"/>
                <w:left w:val="none" w:sz="0" w:space="0" w:color="auto"/>
                <w:bottom w:val="none" w:sz="0" w:space="0" w:color="auto"/>
                <w:right w:val="none" w:sz="0" w:space="0" w:color="auto"/>
              </w:divBdr>
            </w:div>
          </w:divsChild>
        </w:div>
        <w:div w:id="1104685696">
          <w:marLeft w:val="0"/>
          <w:marRight w:val="0"/>
          <w:marTop w:val="0"/>
          <w:marBottom w:val="0"/>
          <w:divBdr>
            <w:top w:val="none" w:sz="0" w:space="0" w:color="auto"/>
            <w:left w:val="none" w:sz="0" w:space="0" w:color="auto"/>
            <w:bottom w:val="none" w:sz="0" w:space="0" w:color="auto"/>
            <w:right w:val="none" w:sz="0" w:space="0" w:color="auto"/>
          </w:divBdr>
        </w:div>
        <w:div w:id="1857386141">
          <w:marLeft w:val="0"/>
          <w:marRight w:val="0"/>
          <w:marTop w:val="0"/>
          <w:marBottom w:val="0"/>
          <w:divBdr>
            <w:top w:val="none" w:sz="0" w:space="0" w:color="auto"/>
            <w:left w:val="none" w:sz="0" w:space="0" w:color="auto"/>
            <w:bottom w:val="none" w:sz="0" w:space="0" w:color="auto"/>
            <w:right w:val="none" w:sz="0" w:space="0" w:color="auto"/>
          </w:divBdr>
          <w:divsChild>
            <w:div w:id="355354041">
              <w:marLeft w:val="0"/>
              <w:marRight w:val="0"/>
              <w:marTop w:val="0"/>
              <w:marBottom w:val="0"/>
              <w:divBdr>
                <w:top w:val="none" w:sz="0" w:space="0" w:color="auto"/>
                <w:left w:val="none" w:sz="0" w:space="0" w:color="auto"/>
                <w:bottom w:val="none" w:sz="0" w:space="0" w:color="auto"/>
                <w:right w:val="none" w:sz="0" w:space="0" w:color="auto"/>
              </w:divBdr>
            </w:div>
          </w:divsChild>
        </w:div>
        <w:div w:id="589892353">
          <w:marLeft w:val="0"/>
          <w:marRight w:val="0"/>
          <w:marTop w:val="0"/>
          <w:marBottom w:val="0"/>
          <w:divBdr>
            <w:top w:val="none" w:sz="0" w:space="0" w:color="auto"/>
            <w:left w:val="none" w:sz="0" w:space="0" w:color="auto"/>
            <w:bottom w:val="none" w:sz="0" w:space="0" w:color="auto"/>
            <w:right w:val="none" w:sz="0" w:space="0" w:color="auto"/>
          </w:divBdr>
        </w:div>
        <w:div w:id="836116329">
          <w:marLeft w:val="0"/>
          <w:marRight w:val="0"/>
          <w:marTop w:val="0"/>
          <w:marBottom w:val="0"/>
          <w:divBdr>
            <w:top w:val="none" w:sz="0" w:space="0" w:color="auto"/>
            <w:left w:val="none" w:sz="0" w:space="0" w:color="auto"/>
            <w:bottom w:val="none" w:sz="0" w:space="0" w:color="auto"/>
            <w:right w:val="none" w:sz="0" w:space="0" w:color="auto"/>
          </w:divBdr>
          <w:divsChild>
            <w:div w:id="597252470">
              <w:marLeft w:val="0"/>
              <w:marRight w:val="0"/>
              <w:marTop w:val="0"/>
              <w:marBottom w:val="0"/>
              <w:divBdr>
                <w:top w:val="none" w:sz="0" w:space="0" w:color="auto"/>
                <w:left w:val="none" w:sz="0" w:space="0" w:color="auto"/>
                <w:bottom w:val="none" w:sz="0" w:space="0" w:color="auto"/>
                <w:right w:val="none" w:sz="0" w:space="0" w:color="auto"/>
              </w:divBdr>
            </w:div>
          </w:divsChild>
        </w:div>
        <w:div w:id="471750370">
          <w:marLeft w:val="0"/>
          <w:marRight w:val="0"/>
          <w:marTop w:val="0"/>
          <w:marBottom w:val="0"/>
          <w:divBdr>
            <w:top w:val="none" w:sz="0" w:space="0" w:color="auto"/>
            <w:left w:val="none" w:sz="0" w:space="0" w:color="auto"/>
            <w:bottom w:val="none" w:sz="0" w:space="0" w:color="auto"/>
            <w:right w:val="none" w:sz="0" w:space="0" w:color="auto"/>
          </w:divBdr>
        </w:div>
        <w:div w:id="1248461603">
          <w:marLeft w:val="0"/>
          <w:marRight w:val="0"/>
          <w:marTop w:val="0"/>
          <w:marBottom w:val="0"/>
          <w:divBdr>
            <w:top w:val="none" w:sz="0" w:space="0" w:color="auto"/>
            <w:left w:val="none" w:sz="0" w:space="0" w:color="auto"/>
            <w:bottom w:val="none" w:sz="0" w:space="0" w:color="auto"/>
            <w:right w:val="none" w:sz="0" w:space="0" w:color="auto"/>
          </w:divBdr>
          <w:divsChild>
            <w:div w:id="1270359641">
              <w:marLeft w:val="0"/>
              <w:marRight w:val="0"/>
              <w:marTop w:val="0"/>
              <w:marBottom w:val="0"/>
              <w:divBdr>
                <w:top w:val="none" w:sz="0" w:space="0" w:color="auto"/>
                <w:left w:val="none" w:sz="0" w:space="0" w:color="auto"/>
                <w:bottom w:val="none" w:sz="0" w:space="0" w:color="auto"/>
                <w:right w:val="none" w:sz="0" w:space="0" w:color="auto"/>
              </w:divBdr>
            </w:div>
          </w:divsChild>
        </w:div>
        <w:div w:id="1361857759">
          <w:marLeft w:val="0"/>
          <w:marRight w:val="0"/>
          <w:marTop w:val="0"/>
          <w:marBottom w:val="0"/>
          <w:divBdr>
            <w:top w:val="none" w:sz="0" w:space="0" w:color="auto"/>
            <w:left w:val="none" w:sz="0" w:space="0" w:color="auto"/>
            <w:bottom w:val="none" w:sz="0" w:space="0" w:color="auto"/>
            <w:right w:val="none" w:sz="0" w:space="0" w:color="auto"/>
          </w:divBdr>
        </w:div>
        <w:div w:id="315956591">
          <w:marLeft w:val="0"/>
          <w:marRight w:val="0"/>
          <w:marTop w:val="0"/>
          <w:marBottom w:val="0"/>
          <w:divBdr>
            <w:top w:val="none" w:sz="0" w:space="0" w:color="auto"/>
            <w:left w:val="none" w:sz="0" w:space="0" w:color="auto"/>
            <w:bottom w:val="none" w:sz="0" w:space="0" w:color="auto"/>
            <w:right w:val="none" w:sz="0" w:space="0" w:color="auto"/>
          </w:divBdr>
          <w:divsChild>
            <w:div w:id="938757326">
              <w:marLeft w:val="0"/>
              <w:marRight w:val="0"/>
              <w:marTop w:val="0"/>
              <w:marBottom w:val="0"/>
              <w:divBdr>
                <w:top w:val="none" w:sz="0" w:space="0" w:color="auto"/>
                <w:left w:val="none" w:sz="0" w:space="0" w:color="auto"/>
                <w:bottom w:val="none" w:sz="0" w:space="0" w:color="auto"/>
                <w:right w:val="none" w:sz="0" w:space="0" w:color="auto"/>
              </w:divBdr>
            </w:div>
          </w:divsChild>
        </w:div>
        <w:div w:id="1184629307">
          <w:marLeft w:val="0"/>
          <w:marRight w:val="0"/>
          <w:marTop w:val="0"/>
          <w:marBottom w:val="0"/>
          <w:divBdr>
            <w:top w:val="none" w:sz="0" w:space="0" w:color="auto"/>
            <w:left w:val="none" w:sz="0" w:space="0" w:color="auto"/>
            <w:bottom w:val="none" w:sz="0" w:space="0" w:color="auto"/>
            <w:right w:val="none" w:sz="0" w:space="0" w:color="auto"/>
          </w:divBdr>
        </w:div>
        <w:div w:id="1528718687">
          <w:marLeft w:val="0"/>
          <w:marRight w:val="0"/>
          <w:marTop w:val="0"/>
          <w:marBottom w:val="0"/>
          <w:divBdr>
            <w:top w:val="none" w:sz="0" w:space="0" w:color="auto"/>
            <w:left w:val="none" w:sz="0" w:space="0" w:color="auto"/>
            <w:bottom w:val="none" w:sz="0" w:space="0" w:color="auto"/>
            <w:right w:val="none" w:sz="0" w:space="0" w:color="auto"/>
          </w:divBdr>
          <w:divsChild>
            <w:div w:id="714500092">
              <w:marLeft w:val="0"/>
              <w:marRight w:val="0"/>
              <w:marTop w:val="0"/>
              <w:marBottom w:val="0"/>
              <w:divBdr>
                <w:top w:val="none" w:sz="0" w:space="0" w:color="auto"/>
                <w:left w:val="none" w:sz="0" w:space="0" w:color="auto"/>
                <w:bottom w:val="none" w:sz="0" w:space="0" w:color="auto"/>
                <w:right w:val="none" w:sz="0" w:space="0" w:color="auto"/>
              </w:divBdr>
            </w:div>
          </w:divsChild>
        </w:div>
        <w:div w:id="98912324">
          <w:marLeft w:val="0"/>
          <w:marRight w:val="0"/>
          <w:marTop w:val="0"/>
          <w:marBottom w:val="0"/>
          <w:divBdr>
            <w:top w:val="none" w:sz="0" w:space="0" w:color="auto"/>
            <w:left w:val="none" w:sz="0" w:space="0" w:color="auto"/>
            <w:bottom w:val="none" w:sz="0" w:space="0" w:color="auto"/>
            <w:right w:val="none" w:sz="0" w:space="0" w:color="auto"/>
          </w:divBdr>
        </w:div>
        <w:div w:id="162429405">
          <w:marLeft w:val="0"/>
          <w:marRight w:val="0"/>
          <w:marTop w:val="0"/>
          <w:marBottom w:val="0"/>
          <w:divBdr>
            <w:top w:val="none" w:sz="0" w:space="0" w:color="auto"/>
            <w:left w:val="none" w:sz="0" w:space="0" w:color="auto"/>
            <w:bottom w:val="none" w:sz="0" w:space="0" w:color="auto"/>
            <w:right w:val="none" w:sz="0" w:space="0" w:color="auto"/>
          </w:divBdr>
          <w:divsChild>
            <w:div w:id="1843350010">
              <w:marLeft w:val="0"/>
              <w:marRight w:val="0"/>
              <w:marTop w:val="0"/>
              <w:marBottom w:val="0"/>
              <w:divBdr>
                <w:top w:val="none" w:sz="0" w:space="0" w:color="auto"/>
                <w:left w:val="none" w:sz="0" w:space="0" w:color="auto"/>
                <w:bottom w:val="none" w:sz="0" w:space="0" w:color="auto"/>
                <w:right w:val="none" w:sz="0" w:space="0" w:color="auto"/>
              </w:divBdr>
            </w:div>
          </w:divsChild>
        </w:div>
        <w:div w:id="939531789">
          <w:marLeft w:val="0"/>
          <w:marRight w:val="0"/>
          <w:marTop w:val="0"/>
          <w:marBottom w:val="0"/>
          <w:divBdr>
            <w:top w:val="none" w:sz="0" w:space="0" w:color="auto"/>
            <w:left w:val="none" w:sz="0" w:space="0" w:color="auto"/>
            <w:bottom w:val="none" w:sz="0" w:space="0" w:color="auto"/>
            <w:right w:val="none" w:sz="0" w:space="0" w:color="auto"/>
          </w:divBdr>
        </w:div>
        <w:div w:id="1663118959">
          <w:marLeft w:val="0"/>
          <w:marRight w:val="0"/>
          <w:marTop w:val="0"/>
          <w:marBottom w:val="0"/>
          <w:divBdr>
            <w:top w:val="none" w:sz="0" w:space="0" w:color="auto"/>
            <w:left w:val="none" w:sz="0" w:space="0" w:color="auto"/>
            <w:bottom w:val="none" w:sz="0" w:space="0" w:color="auto"/>
            <w:right w:val="none" w:sz="0" w:space="0" w:color="auto"/>
          </w:divBdr>
        </w:div>
        <w:div w:id="2126457742">
          <w:marLeft w:val="0"/>
          <w:marRight w:val="0"/>
          <w:marTop w:val="0"/>
          <w:marBottom w:val="0"/>
          <w:divBdr>
            <w:top w:val="none" w:sz="0" w:space="0" w:color="auto"/>
            <w:left w:val="none" w:sz="0" w:space="0" w:color="auto"/>
            <w:bottom w:val="none" w:sz="0" w:space="0" w:color="auto"/>
            <w:right w:val="none" w:sz="0" w:space="0" w:color="auto"/>
          </w:divBdr>
        </w:div>
        <w:div w:id="1528837083">
          <w:marLeft w:val="0"/>
          <w:marRight w:val="0"/>
          <w:marTop w:val="0"/>
          <w:marBottom w:val="0"/>
          <w:divBdr>
            <w:top w:val="none" w:sz="0" w:space="0" w:color="auto"/>
            <w:left w:val="none" w:sz="0" w:space="0" w:color="auto"/>
            <w:bottom w:val="none" w:sz="0" w:space="0" w:color="auto"/>
            <w:right w:val="none" w:sz="0" w:space="0" w:color="auto"/>
          </w:divBdr>
          <w:divsChild>
            <w:div w:id="140467519">
              <w:marLeft w:val="0"/>
              <w:marRight w:val="0"/>
              <w:marTop w:val="0"/>
              <w:marBottom w:val="0"/>
              <w:divBdr>
                <w:top w:val="none" w:sz="0" w:space="0" w:color="auto"/>
                <w:left w:val="none" w:sz="0" w:space="0" w:color="auto"/>
                <w:bottom w:val="none" w:sz="0" w:space="0" w:color="auto"/>
                <w:right w:val="none" w:sz="0" w:space="0" w:color="auto"/>
              </w:divBdr>
            </w:div>
          </w:divsChild>
        </w:div>
        <w:div w:id="1996713279">
          <w:marLeft w:val="0"/>
          <w:marRight w:val="0"/>
          <w:marTop w:val="0"/>
          <w:marBottom w:val="0"/>
          <w:divBdr>
            <w:top w:val="none" w:sz="0" w:space="0" w:color="auto"/>
            <w:left w:val="none" w:sz="0" w:space="0" w:color="auto"/>
            <w:bottom w:val="none" w:sz="0" w:space="0" w:color="auto"/>
            <w:right w:val="none" w:sz="0" w:space="0" w:color="auto"/>
          </w:divBdr>
        </w:div>
        <w:div w:id="31342724">
          <w:marLeft w:val="0"/>
          <w:marRight w:val="0"/>
          <w:marTop w:val="0"/>
          <w:marBottom w:val="0"/>
          <w:divBdr>
            <w:top w:val="none" w:sz="0" w:space="0" w:color="auto"/>
            <w:left w:val="none" w:sz="0" w:space="0" w:color="auto"/>
            <w:bottom w:val="none" w:sz="0" w:space="0" w:color="auto"/>
            <w:right w:val="none" w:sz="0" w:space="0" w:color="auto"/>
          </w:divBdr>
          <w:divsChild>
            <w:div w:id="1035734284">
              <w:marLeft w:val="0"/>
              <w:marRight w:val="0"/>
              <w:marTop w:val="0"/>
              <w:marBottom w:val="0"/>
              <w:divBdr>
                <w:top w:val="none" w:sz="0" w:space="0" w:color="auto"/>
                <w:left w:val="none" w:sz="0" w:space="0" w:color="auto"/>
                <w:bottom w:val="none" w:sz="0" w:space="0" w:color="auto"/>
                <w:right w:val="none" w:sz="0" w:space="0" w:color="auto"/>
              </w:divBdr>
            </w:div>
          </w:divsChild>
        </w:div>
        <w:div w:id="344985292">
          <w:marLeft w:val="0"/>
          <w:marRight w:val="0"/>
          <w:marTop w:val="0"/>
          <w:marBottom w:val="0"/>
          <w:divBdr>
            <w:top w:val="none" w:sz="0" w:space="0" w:color="auto"/>
            <w:left w:val="none" w:sz="0" w:space="0" w:color="auto"/>
            <w:bottom w:val="none" w:sz="0" w:space="0" w:color="auto"/>
            <w:right w:val="none" w:sz="0" w:space="0" w:color="auto"/>
          </w:divBdr>
        </w:div>
        <w:div w:id="871499480">
          <w:marLeft w:val="0"/>
          <w:marRight w:val="0"/>
          <w:marTop w:val="0"/>
          <w:marBottom w:val="0"/>
          <w:divBdr>
            <w:top w:val="none" w:sz="0" w:space="0" w:color="auto"/>
            <w:left w:val="none" w:sz="0" w:space="0" w:color="auto"/>
            <w:bottom w:val="none" w:sz="0" w:space="0" w:color="auto"/>
            <w:right w:val="none" w:sz="0" w:space="0" w:color="auto"/>
          </w:divBdr>
          <w:divsChild>
            <w:div w:id="1028994083">
              <w:marLeft w:val="0"/>
              <w:marRight w:val="0"/>
              <w:marTop w:val="0"/>
              <w:marBottom w:val="0"/>
              <w:divBdr>
                <w:top w:val="none" w:sz="0" w:space="0" w:color="auto"/>
                <w:left w:val="none" w:sz="0" w:space="0" w:color="auto"/>
                <w:bottom w:val="none" w:sz="0" w:space="0" w:color="auto"/>
                <w:right w:val="none" w:sz="0" w:space="0" w:color="auto"/>
              </w:divBdr>
            </w:div>
          </w:divsChild>
        </w:div>
        <w:div w:id="1470855784">
          <w:marLeft w:val="0"/>
          <w:marRight w:val="0"/>
          <w:marTop w:val="0"/>
          <w:marBottom w:val="0"/>
          <w:divBdr>
            <w:top w:val="none" w:sz="0" w:space="0" w:color="auto"/>
            <w:left w:val="none" w:sz="0" w:space="0" w:color="auto"/>
            <w:bottom w:val="none" w:sz="0" w:space="0" w:color="auto"/>
            <w:right w:val="none" w:sz="0" w:space="0" w:color="auto"/>
          </w:divBdr>
          <w:divsChild>
            <w:div w:id="203448352">
              <w:marLeft w:val="0"/>
              <w:marRight w:val="0"/>
              <w:marTop w:val="0"/>
              <w:marBottom w:val="0"/>
              <w:divBdr>
                <w:top w:val="none" w:sz="0" w:space="0" w:color="auto"/>
                <w:left w:val="none" w:sz="0" w:space="0" w:color="auto"/>
                <w:bottom w:val="none" w:sz="0" w:space="0" w:color="auto"/>
                <w:right w:val="none" w:sz="0" w:space="0" w:color="auto"/>
              </w:divBdr>
            </w:div>
          </w:divsChild>
        </w:div>
        <w:div w:id="306861866">
          <w:marLeft w:val="0"/>
          <w:marRight w:val="0"/>
          <w:marTop w:val="0"/>
          <w:marBottom w:val="0"/>
          <w:divBdr>
            <w:top w:val="none" w:sz="0" w:space="0" w:color="auto"/>
            <w:left w:val="none" w:sz="0" w:space="0" w:color="auto"/>
            <w:bottom w:val="none" w:sz="0" w:space="0" w:color="auto"/>
            <w:right w:val="none" w:sz="0" w:space="0" w:color="auto"/>
          </w:divBdr>
        </w:div>
        <w:div w:id="2038388574">
          <w:marLeft w:val="0"/>
          <w:marRight w:val="0"/>
          <w:marTop w:val="0"/>
          <w:marBottom w:val="0"/>
          <w:divBdr>
            <w:top w:val="none" w:sz="0" w:space="0" w:color="auto"/>
            <w:left w:val="none" w:sz="0" w:space="0" w:color="auto"/>
            <w:bottom w:val="none" w:sz="0" w:space="0" w:color="auto"/>
            <w:right w:val="none" w:sz="0" w:space="0" w:color="auto"/>
          </w:divBdr>
          <w:divsChild>
            <w:div w:id="2088650940">
              <w:marLeft w:val="0"/>
              <w:marRight w:val="0"/>
              <w:marTop w:val="0"/>
              <w:marBottom w:val="0"/>
              <w:divBdr>
                <w:top w:val="none" w:sz="0" w:space="0" w:color="auto"/>
                <w:left w:val="none" w:sz="0" w:space="0" w:color="auto"/>
                <w:bottom w:val="none" w:sz="0" w:space="0" w:color="auto"/>
                <w:right w:val="none" w:sz="0" w:space="0" w:color="auto"/>
              </w:divBdr>
            </w:div>
          </w:divsChild>
        </w:div>
        <w:div w:id="1686706474">
          <w:marLeft w:val="0"/>
          <w:marRight w:val="0"/>
          <w:marTop w:val="0"/>
          <w:marBottom w:val="0"/>
          <w:divBdr>
            <w:top w:val="none" w:sz="0" w:space="0" w:color="auto"/>
            <w:left w:val="none" w:sz="0" w:space="0" w:color="auto"/>
            <w:bottom w:val="none" w:sz="0" w:space="0" w:color="auto"/>
            <w:right w:val="none" w:sz="0" w:space="0" w:color="auto"/>
          </w:divBdr>
        </w:div>
        <w:div w:id="481970398">
          <w:marLeft w:val="0"/>
          <w:marRight w:val="0"/>
          <w:marTop w:val="0"/>
          <w:marBottom w:val="0"/>
          <w:divBdr>
            <w:top w:val="none" w:sz="0" w:space="0" w:color="auto"/>
            <w:left w:val="none" w:sz="0" w:space="0" w:color="auto"/>
            <w:bottom w:val="none" w:sz="0" w:space="0" w:color="auto"/>
            <w:right w:val="none" w:sz="0" w:space="0" w:color="auto"/>
          </w:divBdr>
          <w:divsChild>
            <w:div w:id="1822191431">
              <w:marLeft w:val="0"/>
              <w:marRight w:val="0"/>
              <w:marTop w:val="0"/>
              <w:marBottom w:val="0"/>
              <w:divBdr>
                <w:top w:val="none" w:sz="0" w:space="0" w:color="auto"/>
                <w:left w:val="none" w:sz="0" w:space="0" w:color="auto"/>
                <w:bottom w:val="none" w:sz="0" w:space="0" w:color="auto"/>
                <w:right w:val="none" w:sz="0" w:space="0" w:color="auto"/>
              </w:divBdr>
            </w:div>
          </w:divsChild>
        </w:div>
        <w:div w:id="1818911233">
          <w:marLeft w:val="0"/>
          <w:marRight w:val="0"/>
          <w:marTop w:val="0"/>
          <w:marBottom w:val="0"/>
          <w:divBdr>
            <w:top w:val="none" w:sz="0" w:space="0" w:color="auto"/>
            <w:left w:val="none" w:sz="0" w:space="0" w:color="auto"/>
            <w:bottom w:val="none" w:sz="0" w:space="0" w:color="auto"/>
            <w:right w:val="none" w:sz="0" w:space="0" w:color="auto"/>
          </w:divBdr>
          <w:divsChild>
            <w:div w:id="418406096">
              <w:marLeft w:val="0"/>
              <w:marRight w:val="0"/>
              <w:marTop w:val="0"/>
              <w:marBottom w:val="0"/>
              <w:divBdr>
                <w:top w:val="none" w:sz="0" w:space="0" w:color="auto"/>
                <w:left w:val="none" w:sz="0" w:space="0" w:color="auto"/>
                <w:bottom w:val="none" w:sz="0" w:space="0" w:color="auto"/>
                <w:right w:val="none" w:sz="0" w:space="0" w:color="auto"/>
              </w:divBdr>
            </w:div>
          </w:divsChild>
        </w:div>
        <w:div w:id="1980186011">
          <w:marLeft w:val="0"/>
          <w:marRight w:val="0"/>
          <w:marTop w:val="0"/>
          <w:marBottom w:val="0"/>
          <w:divBdr>
            <w:top w:val="none" w:sz="0" w:space="0" w:color="auto"/>
            <w:left w:val="none" w:sz="0" w:space="0" w:color="auto"/>
            <w:bottom w:val="none" w:sz="0" w:space="0" w:color="auto"/>
            <w:right w:val="none" w:sz="0" w:space="0" w:color="auto"/>
          </w:divBdr>
        </w:div>
        <w:div w:id="811558082">
          <w:marLeft w:val="0"/>
          <w:marRight w:val="0"/>
          <w:marTop w:val="0"/>
          <w:marBottom w:val="0"/>
          <w:divBdr>
            <w:top w:val="none" w:sz="0" w:space="0" w:color="auto"/>
            <w:left w:val="none" w:sz="0" w:space="0" w:color="auto"/>
            <w:bottom w:val="none" w:sz="0" w:space="0" w:color="auto"/>
            <w:right w:val="none" w:sz="0" w:space="0" w:color="auto"/>
          </w:divBdr>
          <w:divsChild>
            <w:div w:id="221336356">
              <w:marLeft w:val="0"/>
              <w:marRight w:val="0"/>
              <w:marTop w:val="0"/>
              <w:marBottom w:val="0"/>
              <w:divBdr>
                <w:top w:val="none" w:sz="0" w:space="0" w:color="auto"/>
                <w:left w:val="none" w:sz="0" w:space="0" w:color="auto"/>
                <w:bottom w:val="none" w:sz="0" w:space="0" w:color="auto"/>
                <w:right w:val="none" w:sz="0" w:space="0" w:color="auto"/>
              </w:divBdr>
            </w:div>
          </w:divsChild>
        </w:div>
        <w:div w:id="348679313">
          <w:marLeft w:val="0"/>
          <w:marRight w:val="0"/>
          <w:marTop w:val="0"/>
          <w:marBottom w:val="0"/>
          <w:divBdr>
            <w:top w:val="none" w:sz="0" w:space="0" w:color="auto"/>
            <w:left w:val="none" w:sz="0" w:space="0" w:color="auto"/>
            <w:bottom w:val="none" w:sz="0" w:space="0" w:color="auto"/>
            <w:right w:val="none" w:sz="0" w:space="0" w:color="auto"/>
          </w:divBdr>
          <w:divsChild>
            <w:div w:id="247271269">
              <w:marLeft w:val="0"/>
              <w:marRight w:val="0"/>
              <w:marTop w:val="0"/>
              <w:marBottom w:val="0"/>
              <w:divBdr>
                <w:top w:val="none" w:sz="0" w:space="0" w:color="auto"/>
                <w:left w:val="none" w:sz="0" w:space="0" w:color="auto"/>
                <w:bottom w:val="none" w:sz="0" w:space="0" w:color="auto"/>
                <w:right w:val="none" w:sz="0" w:space="0" w:color="auto"/>
              </w:divBdr>
            </w:div>
          </w:divsChild>
        </w:div>
        <w:div w:id="682780734">
          <w:marLeft w:val="0"/>
          <w:marRight w:val="0"/>
          <w:marTop w:val="0"/>
          <w:marBottom w:val="0"/>
          <w:divBdr>
            <w:top w:val="none" w:sz="0" w:space="0" w:color="auto"/>
            <w:left w:val="none" w:sz="0" w:space="0" w:color="auto"/>
            <w:bottom w:val="none" w:sz="0" w:space="0" w:color="auto"/>
            <w:right w:val="none" w:sz="0" w:space="0" w:color="auto"/>
          </w:divBdr>
        </w:div>
        <w:div w:id="1187451681">
          <w:marLeft w:val="0"/>
          <w:marRight w:val="0"/>
          <w:marTop w:val="0"/>
          <w:marBottom w:val="0"/>
          <w:divBdr>
            <w:top w:val="none" w:sz="0" w:space="0" w:color="auto"/>
            <w:left w:val="none" w:sz="0" w:space="0" w:color="auto"/>
            <w:bottom w:val="none" w:sz="0" w:space="0" w:color="auto"/>
            <w:right w:val="none" w:sz="0" w:space="0" w:color="auto"/>
          </w:divBdr>
        </w:div>
        <w:div w:id="802621679">
          <w:marLeft w:val="0"/>
          <w:marRight w:val="0"/>
          <w:marTop w:val="0"/>
          <w:marBottom w:val="0"/>
          <w:divBdr>
            <w:top w:val="none" w:sz="0" w:space="0" w:color="auto"/>
            <w:left w:val="none" w:sz="0" w:space="0" w:color="auto"/>
            <w:bottom w:val="none" w:sz="0" w:space="0" w:color="auto"/>
            <w:right w:val="none" w:sz="0" w:space="0" w:color="auto"/>
          </w:divBdr>
          <w:divsChild>
            <w:div w:id="2015111165">
              <w:marLeft w:val="0"/>
              <w:marRight w:val="0"/>
              <w:marTop w:val="0"/>
              <w:marBottom w:val="0"/>
              <w:divBdr>
                <w:top w:val="none" w:sz="0" w:space="0" w:color="auto"/>
                <w:left w:val="none" w:sz="0" w:space="0" w:color="auto"/>
                <w:bottom w:val="none" w:sz="0" w:space="0" w:color="auto"/>
                <w:right w:val="none" w:sz="0" w:space="0" w:color="auto"/>
              </w:divBdr>
            </w:div>
          </w:divsChild>
        </w:div>
        <w:div w:id="307901256">
          <w:marLeft w:val="0"/>
          <w:marRight w:val="0"/>
          <w:marTop w:val="0"/>
          <w:marBottom w:val="0"/>
          <w:divBdr>
            <w:top w:val="none" w:sz="0" w:space="0" w:color="auto"/>
            <w:left w:val="none" w:sz="0" w:space="0" w:color="auto"/>
            <w:bottom w:val="none" w:sz="0" w:space="0" w:color="auto"/>
            <w:right w:val="none" w:sz="0" w:space="0" w:color="auto"/>
          </w:divBdr>
          <w:divsChild>
            <w:div w:id="1441950331">
              <w:marLeft w:val="0"/>
              <w:marRight w:val="0"/>
              <w:marTop w:val="0"/>
              <w:marBottom w:val="0"/>
              <w:divBdr>
                <w:top w:val="none" w:sz="0" w:space="0" w:color="auto"/>
                <w:left w:val="none" w:sz="0" w:space="0" w:color="auto"/>
                <w:bottom w:val="none" w:sz="0" w:space="0" w:color="auto"/>
                <w:right w:val="none" w:sz="0" w:space="0" w:color="auto"/>
              </w:divBdr>
            </w:div>
          </w:divsChild>
        </w:div>
        <w:div w:id="1807580485">
          <w:marLeft w:val="0"/>
          <w:marRight w:val="0"/>
          <w:marTop w:val="0"/>
          <w:marBottom w:val="0"/>
          <w:divBdr>
            <w:top w:val="none" w:sz="0" w:space="0" w:color="auto"/>
            <w:left w:val="none" w:sz="0" w:space="0" w:color="auto"/>
            <w:bottom w:val="none" w:sz="0" w:space="0" w:color="auto"/>
            <w:right w:val="none" w:sz="0" w:space="0" w:color="auto"/>
          </w:divBdr>
        </w:div>
        <w:div w:id="1246497767">
          <w:marLeft w:val="0"/>
          <w:marRight w:val="0"/>
          <w:marTop w:val="0"/>
          <w:marBottom w:val="0"/>
          <w:divBdr>
            <w:top w:val="none" w:sz="0" w:space="0" w:color="auto"/>
            <w:left w:val="none" w:sz="0" w:space="0" w:color="auto"/>
            <w:bottom w:val="none" w:sz="0" w:space="0" w:color="auto"/>
            <w:right w:val="none" w:sz="0" w:space="0" w:color="auto"/>
          </w:divBdr>
          <w:divsChild>
            <w:div w:id="1720132222">
              <w:marLeft w:val="0"/>
              <w:marRight w:val="0"/>
              <w:marTop w:val="0"/>
              <w:marBottom w:val="0"/>
              <w:divBdr>
                <w:top w:val="none" w:sz="0" w:space="0" w:color="auto"/>
                <w:left w:val="none" w:sz="0" w:space="0" w:color="auto"/>
                <w:bottom w:val="none" w:sz="0" w:space="0" w:color="auto"/>
                <w:right w:val="none" w:sz="0" w:space="0" w:color="auto"/>
              </w:divBdr>
            </w:div>
          </w:divsChild>
        </w:div>
        <w:div w:id="1072198327">
          <w:marLeft w:val="0"/>
          <w:marRight w:val="0"/>
          <w:marTop w:val="0"/>
          <w:marBottom w:val="0"/>
          <w:divBdr>
            <w:top w:val="none" w:sz="0" w:space="0" w:color="auto"/>
            <w:left w:val="none" w:sz="0" w:space="0" w:color="auto"/>
            <w:bottom w:val="none" w:sz="0" w:space="0" w:color="auto"/>
            <w:right w:val="none" w:sz="0" w:space="0" w:color="auto"/>
          </w:divBdr>
          <w:divsChild>
            <w:div w:id="655450074">
              <w:marLeft w:val="0"/>
              <w:marRight w:val="0"/>
              <w:marTop w:val="0"/>
              <w:marBottom w:val="0"/>
              <w:divBdr>
                <w:top w:val="none" w:sz="0" w:space="0" w:color="auto"/>
                <w:left w:val="none" w:sz="0" w:space="0" w:color="auto"/>
                <w:bottom w:val="none" w:sz="0" w:space="0" w:color="auto"/>
                <w:right w:val="none" w:sz="0" w:space="0" w:color="auto"/>
              </w:divBdr>
            </w:div>
          </w:divsChild>
        </w:div>
        <w:div w:id="24841175">
          <w:marLeft w:val="0"/>
          <w:marRight w:val="0"/>
          <w:marTop w:val="0"/>
          <w:marBottom w:val="0"/>
          <w:divBdr>
            <w:top w:val="none" w:sz="0" w:space="0" w:color="auto"/>
            <w:left w:val="none" w:sz="0" w:space="0" w:color="auto"/>
            <w:bottom w:val="none" w:sz="0" w:space="0" w:color="auto"/>
            <w:right w:val="none" w:sz="0" w:space="0" w:color="auto"/>
          </w:divBdr>
        </w:div>
        <w:div w:id="1334383218">
          <w:marLeft w:val="0"/>
          <w:marRight w:val="0"/>
          <w:marTop w:val="0"/>
          <w:marBottom w:val="0"/>
          <w:divBdr>
            <w:top w:val="none" w:sz="0" w:space="0" w:color="auto"/>
            <w:left w:val="none" w:sz="0" w:space="0" w:color="auto"/>
            <w:bottom w:val="none" w:sz="0" w:space="0" w:color="auto"/>
            <w:right w:val="none" w:sz="0" w:space="0" w:color="auto"/>
          </w:divBdr>
          <w:divsChild>
            <w:div w:id="1107774498">
              <w:marLeft w:val="0"/>
              <w:marRight w:val="0"/>
              <w:marTop w:val="0"/>
              <w:marBottom w:val="0"/>
              <w:divBdr>
                <w:top w:val="none" w:sz="0" w:space="0" w:color="auto"/>
                <w:left w:val="none" w:sz="0" w:space="0" w:color="auto"/>
                <w:bottom w:val="none" w:sz="0" w:space="0" w:color="auto"/>
                <w:right w:val="none" w:sz="0" w:space="0" w:color="auto"/>
              </w:divBdr>
            </w:div>
          </w:divsChild>
        </w:div>
        <w:div w:id="1377505734">
          <w:marLeft w:val="0"/>
          <w:marRight w:val="0"/>
          <w:marTop w:val="0"/>
          <w:marBottom w:val="0"/>
          <w:divBdr>
            <w:top w:val="none" w:sz="0" w:space="0" w:color="auto"/>
            <w:left w:val="none" w:sz="0" w:space="0" w:color="auto"/>
            <w:bottom w:val="none" w:sz="0" w:space="0" w:color="auto"/>
            <w:right w:val="none" w:sz="0" w:space="0" w:color="auto"/>
          </w:divBdr>
          <w:divsChild>
            <w:div w:id="1030032997">
              <w:marLeft w:val="0"/>
              <w:marRight w:val="0"/>
              <w:marTop w:val="0"/>
              <w:marBottom w:val="0"/>
              <w:divBdr>
                <w:top w:val="none" w:sz="0" w:space="0" w:color="auto"/>
                <w:left w:val="none" w:sz="0" w:space="0" w:color="auto"/>
                <w:bottom w:val="none" w:sz="0" w:space="0" w:color="auto"/>
                <w:right w:val="none" w:sz="0" w:space="0" w:color="auto"/>
              </w:divBdr>
            </w:div>
          </w:divsChild>
        </w:div>
        <w:div w:id="1752120042">
          <w:marLeft w:val="0"/>
          <w:marRight w:val="0"/>
          <w:marTop w:val="0"/>
          <w:marBottom w:val="0"/>
          <w:divBdr>
            <w:top w:val="none" w:sz="0" w:space="0" w:color="auto"/>
            <w:left w:val="none" w:sz="0" w:space="0" w:color="auto"/>
            <w:bottom w:val="none" w:sz="0" w:space="0" w:color="auto"/>
            <w:right w:val="none" w:sz="0" w:space="0" w:color="auto"/>
          </w:divBdr>
        </w:div>
        <w:div w:id="1262879080">
          <w:marLeft w:val="0"/>
          <w:marRight w:val="0"/>
          <w:marTop w:val="0"/>
          <w:marBottom w:val="0"/>
          <w:divBdr>
            <w:top w:val="none" w:sz="0" w:space="0" w:color="auto"/>
            <w:left w:val="none" w:sz="0" w:space="0" w:color="auto"/>
            <w:bottom w:val="none" w:sz="0" w:space="0" w:color="auto"/>
            <w:right w:val="none" w:sz="0" w:space="0" w:color="auto"/>
          </w:divBdr>
          <w:divsChild>
            <w:div w:id="1280063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146032">
      <w:bodyDiv w:val="1"/>
      <w:marLeft w:val="0"/>
      <w:marRight w:val="0"/>
      <w:marTop w:val="0"/>
      <w:marBottom w:val="0"/>
      <w:divBdr>
        <w:top w:val="none" w:sz="0" w:space="0" w:color="auto"/>
        <w:left w:val="none" w:sz="0" w:space="0" w:color="auto"/>
        <w:bottom w:val="none" w:sz="0" w:space="0" w:color="auto"/>
        <w:right w:val="none" w:sz="0" w:space="0" w:color="auto"/>
      </w:divBdr>
      <w:divsChild>
        <w:div w:id="1706979672">
          <w:marLeft w:val="0"/>
          <w:marRight w:val="0"/>
          <w:marTop w:val="0"/>
          <w:marBottom w:val="0"/>
          <w:divBdr>
            <w:top w:val="none" w:sz="0" w:space="0" w:color="auto"/>
            <w:left w:val="none" w:sz="0" w:space="0" w:color="auto"/>
            <w:bottom w:val="none" w:sz="0" w:space="0" w:color="auto"/>
            <w:right w:val="none" w:sz="0" w:space="0" w:color="auto"/>
          </w:divBdr>
        </w:div>
        <w:div w:id="1599018885">
          <w:marLeft w:val="0"/>
          <w:marRight w:val="0"/>
          <w:marTop w:val="0"/>
          <w:marBottom w:val="0"/>
          <w:divBdr>
            <w:top w:val="none" w:sz="0" w:space="0" w:color="auto"/>
            <w:left w:val="none" w:sz="0" w:space="0" w:color="auto"/>
            <w:bottom w:val="none" w:sz="0" w:space="0" w:color="auto"/>
            <w:right w:val="none" w:sz="0" w:space="0" w:color="auto"/>
          </w:divBdr>
          <w:divsChild>
            <w:div w:id="1682194592">
              <w:marLeft w:val="0"/>
              <w:marRight w:val="0"/>
              <w:marTop w:val="0"/>
              <w:marBottom w:val="0"/>
              <w:divBdr>
                <w:top w:val="none" w:sz="0" w:space="0" w:color="auto"/>
                <w:left w:val="none" w:sz="0" w:space="0" w:color="auto"/>
                <w:bottom w:val="none" w:sz="0" w:space="0" w:color="auto"/>
                <w:right w:val="none" w:sz="0" w:space="0" w:color="auto"/>
              </w:divBdr>
            </w:div>
          </w:divsChild>
        </w:div>
        <w:div w:id="533344236">
          <w:marLeft w:val="0"/>
          <w:marRight w:val="0"/>
          <w:marTop w:val="0"/>
          <w:marBottom w:val="0"/>
          <w:divBdr>
            <w:top w:val="none" w:sz="0" w:space="0" w:color="auto"/>
            <w:left w:val="none" w:sz="0" w:space="0" w:color="auto"/>
            <w:bottom w:val="none" w:sz="0" w:space="0" w:color="auto"/>
            <w:right w:val="none" w:sz="0" w:space="0" w:color="auto"/>
          </w:divBdr>
          <w:divsChild>
            <w:div w:id="1324550906">
              <w:marLeft w:val="0"/>
              <w:marRight w:val="0"/>
              <w:marTop w:val="0"/>
              <w:marBottom w:val="0"/>
              <w:divBdr>
                <w:top w:val="none" w:sz="0" w:space="0" w:color="auto"/>
                <w:left w:val="none" w:sz="0" w:space="0" w:color="auto"/>
                <w:bottom w:val="none" w:sz="0" w:space="0" w:color="auto"/>
                <w:right w:val="none" w:sz="0" w:space="0" w:color="auto"/>
              </w:divBdr>
            </w:div>
          </w:divsChild>
        </w:div>
        <w:div w:id="2034919342">
          <w:marLeft w:val="0"/>
          <w:marRight w:val="0"/>
          <w:marTop w:val="0"/>
          <w:marBottom w:val="0"/>
          <w:divBdr>
            <w:top w:val="none" w:sz="0" w:space="0" w:color="auto"/>
            <w:left w:val="none" w:sz="0" w:space="0" w:color="auto"/>
            <w:bottom w:val="none" w:sz="0" w:space="0" w:color="auto"/>
            <w:right w:val="none" w:sz="0" w:space="0" w:color="auto"/>
          </w:divBdr>
        </w:div>
        <w:div w:id="528494945">
          <w:marLeft w:val="0"/>
          <w:marRight w:val="0"/>
          <w:marTop w:val="0"/>
          <w:marBottom w:val="0"/>
          <w:divBdr>
            <w:top w:val="none" w:sz="0" w:space="0" w:color="auto"/>
            <w:left w:val="none" w:sz="0" w:space="0" w:color="auto"/>
            <w:bottom w:val="none" w:sz="0" w:space="0" w:color="auto"/>
            <w:right w:val="none" w:sz="0" w:space="0" w:color="auto"/>
          </w:divBdr>
        </w:div>
        <w:div w:id="1927298078">
          <w:marLeft w:val="0"/>
          <w:marRight w:val="0"/>
          <w:marTop w:val="0"/>
          <w:marBottom w:val="0"/>
          <w:divBdr>
            <w:top w:val="none" w:sz="0" w:space="0" w:color="auto"/>
            <w:left w:val="none" w:sz="0" w:space="0" w:color="auto"/>
            <w:bottom w:val="none" w:sz="0" w:space="0" w:color="auto"/>
            <w:right w:val="none" w:sz="0" w:space="0" w:color="auto"/>
          </w:divBdr>
        </w:div>
        <w:div w:id="1976138298">
          <w:marLeft w:val="0"/>
          <w:marRight w:val="0"/>
          <w:marTop w:val="0"/>
          <w:marBottom w:val="0"/>
          <w:divBdr>
            <w:top w:val="none" w:sz="0" w:space="0" w:color="auto"/>
            <w:left w:val="none" w:sz="0" w:space="0" w:color="auto"/>
            <w:bottom w:val="none" w:sz="0" w:space="0" w:color="auto"/>
            <w:right w:val="none" w:sz="0" w:space="0" w:color="auto"/>
          </w:divBdr>
        </w:div>
        <w:div w:id="882643689">
          <w:marLeft w:val="0"/>
          <w:marRight w:val="0"/>
          <w:marTop w:val="0"/>
          <w:marBottom w:val="0"/>
          <w:divBdr>
            <w:top w:val="none" w:sz="0" w:space="0" w:color="auto"/>
            <w:left w:val="none" w:sz="0" w:space="0" w:color="auto"/>
            <w:bottom w:val="none" w:sz="0" w:space="0" w:color="auto"/>
            <w:right w:val="none" w:sz="0" w:space="0" w:color="auto"/>
          </w:divBdr>
        </w:div>
        <w:div w:id="1931427623">
          <w:marLeft w:val="0"/>
          <w:marRight w:val="0"/>
          <w:marTop w:val="0"/>
          <w:marBottom w:val="0"/>
          <w:divBdr>
            <w:top w:val="none" w:sz="0" w:space="0" w:color="auto"/>
            <w:left w:val="none" w:sz="0" w:space="0" w:color="auto"/>
            <w:bottom w:val="none" w:sz="0" w:space="0" w:color="auto"/>
            <w:right w:val="none" w:sz="0" w:space="0" w:color="auto"/>
          </w:divBdr>
        </w:div>
        <w:div w:id="1691837597">
          <w:marLeft w:val="0"/>
          <w:marRight w:val="0"/>
          <w:marTop w:val="0"/>
          <w:marBottom w:val="0"/>
          <w:divBdr>
            <w:top w:val="none" w:sz="0" w:space="0" w:color="auto"/>
            <w:left w:val="none" w:sz="0" w:space="0" w:color="auto"/>
            <w:bottom w:val="none" w:sz="0" w:space="0" w:color="auto"/>
            <w:right w:val="none" w:sz="0" w:space="0" w:color="auto"/>
          </w:divBdr>
        </w:div>
        <w:div w:id="282461304">
          <w:marLeft w:val="0"/>
          <w:marRight w:val="0"/>
          <w:marTop w:val="0"/>
          <w:marBottom w:val="0"/>
          <w:divBdr>
            <w:top w:val="none" w:sz="0" w:space="0" w:color="auto"/>
            <w:left w:val="none" w:sz="0" w:space="0" w:color="auto"/>
            <w:bottom w:val="none" w:sz="0" w:space="0" w:color="auto"/>
            <w:right w:val="none" w:sz="0" w:space="0" w:color="auto"/>
          </w:divBdr>
        </w:div>
        <w:div w:id="2101827613">
          <w:marLeft w:val="0"/>
          <w:marRight w:val="0"/>
          <w:marTop w:val="0"/>
          <w:marBottom w:val="0"/>
          <w:divBdr>
            <w:top w:val="none" w:sz="0" w:space="0" w:color="auto"/>
            <w:left w:val="none" w:sz="0" w:space="0" w:color="auto"/>
            <w:bottom w:val="none" w:sz="0" w:space="0" w:color="auto"/>
            <w:right w:val="none" w:sz="0" w:space="0" w:color="auto"/>
          </w:divBdr>
        </w:div>
        <w:div w:id="9576286">
          <w:marLeft w:val="0"/>
          <w:marRight w:val="0"/>
          <w:marTop w:val="0"/>
          <w:marBottom w:val="0"/>
          <w:divBdr>
            <w:top w:val="none" w:sz="0" w:space="0" w:color="auto"/>
            <w:left w:val="none" w:sz="0" w:space="0" w:color="auto"/>
            <w:bottom w:val="none" w:sz="0" w:space="0" w:color="auto"/>
            <w:right w:val="none" w:sz="0" w:space="0" w:color="auto"/>
          </w:divBdr>
        </w:div>
        <w:div w:id="1614092627">
          <w:marLeft w:val="0"/>
          <w:marRight w:val="0"/>
          <w:marTop w:val="0"/>
          <w:marBottom w:val="0"/>
          <w:divBdr>
            <w:top w:val="none" w:sz="0" w:space="0" w:color="auto"/>
            <w:left w:val="none" w:sz="0" w:space="0" w:color="auto"/>
            <w:bottom w:val="none" w:sz="0" w:space="0" w:color="auto"/>
            <w:right w:val="none" w:sz="0" w:space="0" w:color="auto"/>
          </w:divBdr>
        </w:div>
        <w:div w:id="235478612">
          <w:marLeft w:val="0"/>
          <w:marRight w:val="0"/>
          <w:marTop w:val="0"/>
          <w:marBottom w:val="0"/>
          <w:divBdr>
            <w:top w:val="none" w:sz="0" w:space="0" w:color="auto"/>
            <w:left w:val="none" w:sz="0" w:space="0" w:color="auto"/>
            <w:bottom w:val="none" w:sz="0" w:space="0" w:color="auto"/>
            <w:right w:val="none" w:sz="0" w:space="0" w:color="auto"/>
          </w:divBdr>
        </w:div>
        <w:div w:id="357974630">
          <w:marLeft w:val="0"/>
          <w:marRight w:val="0"/>
          <w:marTop w:val="0"/>
          <w:marBottom w:val="0"/>
          <w:divBdr>
            <w:top w:val="none" w:sz="0" w:space="0" w:color="auto"/>
            <w:left w:val="none" w:sz="0" w:space="0" w:color="auto"/>
            <w:bottom w:val="none" w:sz="0" w:space="0" w:color="auto"/>
            <w:right w:val="none" w:sz="0" w:space="0" w:color="auto"/>
          </w:divBdr>
        </w:div>
        <w:div w:id="1547722394">
          <w:marLeft w:val="0"/>
          <w:marRight w:val="0"/>
          <w:marTop w:val="0"/>
          <w:marBottom w:val="0"/>
          <w:divBdr>
            <w:top w:val="none" w:sz="0" w:space="0" w:color="auto"/>
            <w:left w:val="none" w:sz="0" w:space="0" w:color="auto"/>
            <w:bottom w:val="none" w:sz="0" w:space="0" w:color="auto"/>
            <w:right w:val="none" w:sz="0" w:space="0" w:color="auto"/>
          </w:divBdr>
        </w:div>
        <w:div w:id="1871719161">
          <w:marLeft w:val="0"/>
          <w:marRight w:val="0"/>
          <w:marTop w:val="0"/>
          <w:marBottom w:val="0"/>
          <w:divBdr>
            <w:top w:val="none" w:sz="0" w:space="0" w:color="auto"/>
            <w:left w:val="none" w:sz="0" w:space="0" w:color="auto"/>
            <w:bottom w:val="none" w:sz="0" w:space="0" w:color="auto"/>
            <w:right w:val="none" w:sz="0" w:space="0" w:color="auto"/>
          </w:divBdr>
        </w:div>
        <w:div w:id="870726476">
          <w:marLeft w:val="0"/>
          <w:marRight w:val="0"/>
          <w:marTop w:val="0"/>
          <w:marBottom w:val="0"/>
          <w:divBdr>
            <w:top w:val="none" w:sz="0" w:space="0" w:color="auto"/>
            <w:left w:val="none" w:sz="0" w:space="0" w:color="auto"/>
            <w:bottom w:val="none" w:sz="0" w:space="0" w:color="auto"/>
            <w:right w:val="none" w:sz="0" w:space="0" w:color="auto"/>
          </w:divBdr>
        </w:div>
        <w:div w:id="1755277043">
          <w:marLeft w:val="0"/>
          <w:marRight w:val="0"/>
          <w:marTop w:val="0"/>
          <w:marBottom w:val="0"/>
          <w:divBdr>
            <w:top w:val="none" w:sz="0" w:space="0" w:color="auto"/>
            <w:left w:val="none" w:sz="0" w:space="0" w:color="auto"/>
            <w:bottom w:val="none" w:sz="0" w:space="0" w:color="auto"/>
            <w:right w:val="none" w:sz="0" w:space="0" w:color="auto"/>
          </w:divBdr>
        </w:div>
        <w:div w:id="472987581">
          <w:marLeft w:val="0"/>
          <w:marRight w:val="0"/>
          <w:marTop w:val="0"/>
          <w:marBottom w:val="0"/>
          <w:divBdr>
            <w:top w:val="none" w:sz="0" w:space="0" w:color="auto"/>
            <w:left w:val="none" w:sz="0" w:space="0" w:color="auto"/>
            <w:bottom w:val="none" w:sz="0" w:space="0" w:color="auto"/>
            <w:right w:val="none" w:sz="0" w:space="0" w:color="auto"/>
          </w:divBdr>
        </w:div>
        <w:div w:id="1891726078">
          <w:marLeft w:val="0"/>
          <w:marRight w:val="0"/>
          <w:marTop w:val="0"/>
          <w:marBottom w:val="0"/>
          <w:divBdr>
            <w:top w:val="none" w:sz="0" w:space="0" w:color="auto"/>
            <w:left w:val="none" w:sz="0" w:space="0" w:color="auto"/>
            <w:bottom w:val="none" w:sz="0" w:space="0" w:color="auto"/>
            <w:right w:val="none" w:sz="0" w:space="0" w:color="auto"/>
          </w:divBdr>
        </w:div>
        <w:div w:id="902644193">
          <w:marLeft w:val="0"/>
          <w:marRight w:val="0"/>
          <w:marTop w:val="0"/>
          <w:marBottom w:val="0"/>
          <w:divBdr>
            <w:top w:val="none" w:sz="0" w:space="0" w:color="auto"/>
            <w:left w:val="none" w:sz="0" w:space="0" w:color="auto"/>
            <w:bottom w:val="none" w:sz="0" w:space="0" w:color="auto"/>
            <w:right w:val="none" w:sz="0" w:space="0" w:color="auto"/>
          </w:divBdr>
        </w:div>
        <w:div w:id="1970360621">
          <w:marLeft w:val="0"/>
          <w:marRight w:val="0"/>
          <w:marTop w:val="0"/>
          <w:marBottom w:val="0"/>
          <w:divBdr>
            <w:top w:val="none" w:sz="0" w:space="0" w:color="auto"/>
            <w:left w:val="none" w:sz="0" w:space="0" w:color="auto"/>
            <w:bottom w:val="none" w:sz="0" w:space="0" w:color="auto"/>
            <w:right w:val="none" w:sz="0" w:space="0" w:color="auto"/>
          </w:divBdr>
        </w:div>
        <w:div w:id="1547831241">
          <w:marLeft w:val="0"/>
          <w:marRight w:val="0"/>
          <w:marTop w:val="0"/>
          <w:marBottom w:val="0"/>
          <w:divBdr>
            <w:top w:val="none" w:sz="0" w:space="0" w:color="auto"/>
            <w:left w:val="none" w:sz="0" w:space="0" w:color="auto"/>
            <w:bottom w:val="none" w:sz="0" w:space="0" w:color="auto"/>
            <w:right w:val="none" w:sz="0" w:space="0" w:color="auto"/>
          </w:divBdr>
        </w:div>
        <w:div w:id="1093936349">
          <w:marLeft w:val="0"/>
          <w:marRight w:val="0"/>
          <w:marTop w:val="0"/>
          <w:marBottom w:val="0"/>
          <w:divBdr>
            <w:top w:val="none" w:sz="0" w:space="0" w:color="auto"/>
            <w:left w:val="none" w:sz="0" w:space="0" w:color="auto"/>
            <w:bottom w:val="none" w:sz="0" w:space="0" w:color="auto"/>
            <w:right w:val="none" w:sz="0" w:space="0" w:color="auto"/>
          </w:divBdr>
        </w:div>
        <w:div w:id="1182935732">
          <w:marLeft w:val="0"/>
          <w:marRight w:val="0"/>
          <w:marTop w:val="0"/>
          <w:marBottom w:val="0"/>
          <w:divBdr>
            <w:top w:val="none" w:sz="0" w:space="0" w:color="auto"/>
            <w:left w:val="none" w:sz="0" w:space="0" w:color="auto"/>
            <w:bottom w:val="none" w:sz="0" w:space="0" w:color="auto"/>
            <w:right w:val="none" w:sz="0" w:space="0" w:color="auto"/>
          </w:divBdr>
        </w:div>
        <w:div w:id="1240362591">
          <w:marLeft w:val="0"/>
          <w:marRight w:val="0"/>
          <w:marTop w:val="0"/>
          <w:marBottom w:val="0"/>
          <w:divBdr>
            <w:top w:val="none" w:sz="0" w:space="0" w:color="auto"/>
            <w:left w:val="none" w:sz="0" w:space="0" w:color="auto"/>
            <w:bottom w:val="none" w:sz="0" w:space="0" w:color="auto"/>
            <w:right w:val="none" w:sz="0" w:space="0" w:color="auto"/>
          </w:divBdr>
        </w:div>
        <w:div w:id="1212770023">
          <w:marLeft w:val="0"/>
          <w:marRight w:val="0"/>
          <w:marTop w:val="0"/>
          <w:marBottom w:val="0"/>
          <w:divBdr>
            <w:top w:val="none" w:sz="0" w:space="0" w:color="auto"/>
            <w:left w:val="none" w:sz="0" w:space="0" w:color="auto"/>
            <w:bottom w:val="none" w:sz="0" w:space="0" w:color="auto"/>
            <w:right w:val="none" w:sz="0" w:space="0" w:color="auto"/>
          </w:divBdr>
        </w:div>
        <w:div w:id="1430856402">
          <w:marLeft w:val="0"/>
          <w:marRight w:val="0"/>
          <w:marTop w:val="0"/>
          <w:marBottom w:val="0"/>
          <w:divBdr>
            <w:top w:val="none" w:sz="0" w:space="0" w:color="auto"/>
            <w:left w:val="none" w:sz="0" w:space="0" w:color="auto"/>
            <w:bottom w:val="none" w:sz="0" w:space="0" w:color="auto"/>
            <w:right w:val="none" w:sz="0" w:space="0" w:color="auto"/>
          </w:divBdr>
        </w:div>
        <w:div w:id="1689134080">
          <w:marLeft w:val="0"/>
          <w:marRight w:val="0"/>
          <w:marTop w:val="0"/>
          <w:marBottom w:val="0"/>
          <w:divBdr>
            <w:top w:val="none" w:sz="0" w:space="0" w:color="auto"/>
            <w:left w:val="none" w:sz="0" w:space="0" w:color="auto"/>
            <w:bottom w:val="none" w:sz="0" w:space="0" w:color="auto"/>
            <w:right w:val="none" w:sz="0" w:space="0" w:color="auto"/>
          </w:divBdr>
        </w:div>
        <w:div w:id="6294803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consultant.ru/document/cons_doc_LAW_200754/3d0cac60971a511280cbba229d9b6329c07731f7/" TargetMode="External"/><Relationship Id="rId117" Type="http://schemas.openxmlformats.org/officeDocument/2006/relationships/hyperlink" Target="http://www.consultant.ru/document/cons_doc_LAW_51040/94c6113a642e3b7baf717942f7cda2bef5b80541/" TargetMode="External"/><Relationship Id="rId21" Type="http://schemas.openxmlformats.org/officeDocument/2006/relationships/hyperlink" Target="http://www.consultant.ru/document/cons_doc_LAW_51040/94c6113a642e3b7baf717942f7cda2bef5b80541/" TargetMode="External"/><Relationship Id="rId42" Type="http://schemas.openxmlformats.org/officeDocument/2006/relationships/hyperlink" Target="http://www.consultant.ru/document/cons_doc_LAW_51040/94c6113a642e3b7baf717942f7cda2bef5b80541/" TargetMode="External"/><Relationship Id="rId47" Type="http://schemas.openxmlformats.org/officeDocument/2006/relationships/hyperlink" Target="http://www.consultant.ru/document/cons_doc_LAW_200754/3d0cac60971a511280cbba229d9b6329c07731f7/" TargetMode="External"/><Relationship Id="rId63" Type="http://schemas.openxmlformats.org/officeDocument/2006/relationships/hyperlink" Target="http://www.consultant.ru/document/cons_doc_LAW_200754/3d0cac60971a511280cbba229d9b6329c07731f7/" TargetMode="External"/><Relationship Id="rId68" Type="http://schemas.openxmlformats.org/officeDocument/2006/relationships/hyperlink" Target="http://www.consultant.ru/document/cons_doc_LAW_51040/cf46caa11b34f1db9f2330c4fb32c5980f7a4d0a/" TargetMode="External"/><Relationship Id="rId84" Type="http://schemas.openxmlformats.org/officeDocument/2006/relationships/hyperlink" Target="http://www.consultant.ru/document/cons_doc_LAW_200754/3d0cac60971a511280cbba229d9b6329c07731f7/" TargetMode="External"/><Relationship Id="rId89" Type="http://schemas.openxmlformats.org/officeDocument/2006/relationships/hyperlink" Target="http://www.consultant.ru/document/cons_doc_LAW_173198/4e7c454febb18a75f99a0e0a1256de288dbd7129/" TargetMode="External"/><Relationship Id="rId112" Type="http://schemas.openxmlformats.org/officeDocument/2006/relationships/hyperlink" Target="http://www.consultant.ru/document/cons_doc_LAW_51040/94c6113a642e3b7baf717942f7cda2bef5b80541/" TargetMode="External"/><Relationship Id="rId16" Type="http://schemas.openxmlformats.org/officeDocument/2006/relationships/hyperlink" Target="http://www.consultant.ru/document/cons_doc_LAW_51040/94c6113a642e3b7baf717942f7cda2bef5b80541/" TargetMode="External"/><Relationship Id="rId107" Type="http://schemas.openxmlformats.org/officeDocument/2006/relationships/hyperlink" Target="http://www.consultant.ru/document/cons_doc_LAW_51040/94c6113a642e3b7baf717942f7cda2bef5b80541/" TargetMode="External"/><Relationship Id="rId11" Type="http://schemas.openxmlformats.org/officeDocument/2006/relationships/hyperlink" Target="http://www.consultant.ru/document/cons_doc_LAW_51040/94c6113a642e3b7baf717942f7cda2bef5b80541/" TargetMode="External"/><Relationship Id="rId32" Type="http://schemas.openxmlformats.org/officeDocument/2006/relationships/hyperlink" Target="http://www.consultant.ru/document/cons_doc_LAW_51040/94c6113a642e3b7baf717942f7cda2bef5b80541/" TargetMode="External"/><Relationship Id="rId37" Type="http://schemas.openxmlformats.org/officeDocument/2006/relationships/hyperlink" Target="http://www.consultant.ru/document/cons_doc_LAW_200754/3d0cac60971a511280cbba229d9b6329c07731f7/" TargetMode="External"/><Relationship Id="rId53" Type="http://schemas.openxmlformats.org/officeDocument/2006/relationships/hyperlink" Target="http://www.consultant.ru/document/cons_doc_LAW_51040/2ce3b4c2e314b31833138ad26a48ec33f57545af/" TargetMode="External"/><Relationship Id="rId58" Type="http://schemas.openxmlformats.org/officeDocument/2006/relationships/hyperlink" Target="http://www.consultant.ru/document/cons_doc_LAW_200754/3d0cac60971a511280cbba229d9b6329c07731f7/" TargetMode="External"/><Relationship Id="rId74" Type="http://schemas.openxmlformats.org/officeDocument/2006/relationships/hyperlink" Target="http://www.consultant.ru/document/cons_doc_LAW_51040/94c6113a642e3b7baf717942f7cda2bef5b80541/" TargetMode="External"/><Relationship Id="rId79" Type="http://schemas.openxmlformats.org/officeDocument/2006/relationships/hyperlink" Target="http://www.consultant.ru/document/cons_doc_LAW_111777/3d0cac60971a511280cbba229d9b6329c07731f7/" TargetMode="External"/><Relationship Id="rId102" Type="http://schemas.openxmlformats.org/officeDocument/2006/relationships/hyperlink" Target="http://www.consultant.ru/document/cons_doc_LAW_51040/94c6113a642e3b7baf717942f7cda2bef5b80541/" TargetMode="External"/><Relationship Id="rId123" Type="http://schemas.openxmlformats.org/officeDocument/2006/relationships/theme" Target="theme/theme1.xml"/><Relationship Id="rId5" Type="http://schemas.openxmlformats.org/officeDocument/2006/relationships/hyperlink" Target="http://www.consultant.ru/document/cons_doc_LAW_217380/" TargetMode="External"/><Relationship Id="rId61" Type="http://schemas.openxmlformats.org/officeDocument/2006/relationships/hyperlink" Target="http://www.consultant.ru/document/cons_doc_LAW_51040/94c6113a642e3b7baf717942f7cda2bef5b80541/" TargetMode="External"/><Relationship Id="rId82" Type="http://schemas.openxmlformats.org/officeDocument/2006/relationships/hyperlink" Target="http://www.consultant.ru/document/cons_doc_LAW_220908/3d0cac60971a511280cbba229d9b6329c07731f7/" TargetMode="External"/><Relationship Id="rId90" Type="http://schemas.openxmlformats.org/officeDocument/2006/relationships/hyperlink" Target="http://www.consultant.ru/document/cons_doc_LAW_200754/3d0cac60971a511280cbba229d9b6329c07731f7/" TargetMode="External"/><Relationship Id="rId95" Type="http://schemas.openxmlformats.org/officeDocument/2006/relationships/hyperlink" Target="http://www.consultant.ru/document/cons_doc_LAW_51040/94c6113a642e3b7baf717942f7cda2bef5b80541/" TargetMode="External"/><Relationship Id="rId19" Type="http://schemas.openxmlformats.org/officeDocument/2006/relationships/hyperlink" Target="http://www.consultant.ru/document/cons_doc_LAW_51040/94c6113a642e3b7baf717942f7cda2bef5b80541/" TargetMode="External"/><Relationship Id="rId14" Type="http://schemas.openxmlformats.org/officeDocument/2006/relationships/hyperlink" Target="http://www.consultant.ru/document/cons_doc_LAW_200754/3d0cac60971a511280cbba229d9b6329c07731f7/" TargetMode="External"/><Relationship Id="rId22" Type="http://schemas.openxmlformats.org/officeDocument/2006/relationships/hyperlink" Target="http://www.consultant.ru/document/cons_doc_LAW_51040/94c6113a642e3b7baf717942f7cda2bef5b80541/" TargetMode="External"/><Relationship Id="rId27" Type="http://schemas.openxmlformats.org/officeDocument/2006/relationships/hyperlink" Target="http://www.consultant.ru/document/cons_doc_LAW_215026/" TargetMode="External"/><Relationship Id="rId30" Type="http://schemas.openxmlformats.org/officeDocument/2006/relationships/hyperlink" Target="http://www.consultant.ru/document/cons_doc_LAW_51040/94c6113a642e3b7baf717942f7cda2bef5b80541/" TargetMode="External"/><Relationship Id="rId35" Type="http://schemas.openxmlformats.org/officeDocument/2006/relationships/hyperlink" Target="http://www.consultant.ru/document/cons_doc_LAW_200754/3d0cac60971a511280cbba229d9b6329c07731f7/" TargetMode="External"/><Relationship Id="rId43" Type="http://schemas.openxmlformats.org/officeDocument/2006/relationships/hyperlink" Target="http://www.consultant.ru/document/cons_doc_LAW_51040/94c6113a642e3b7baf717942f7cda2bef5b80541/" TargetMode="External"/><Relationship Id="rId48" Type="http://schemas.openxmlformats.org/officeDocument/2006/relationships/hyperlink" Target="http://www.consultant.ru/document/cons_doc_LAW_220908/3d0cac60971a511280cbba229d9b6329c07731f7/" TargetMode="External"/><Relationship Id="rId56" Type="http://schemas.openxmlformats.org/officeDocument/2006/relationships/hyperlink" Target="http://www.consultant.ru/document/cons_doc_LAW_51040/45926bdcd26b5d759ce39a6705a6e1f98c749010/" TargetMode="External"/><Relationship Id="rId64" Type="http://schemas.openxmlformats.org/officeDocument/2006/relationships/hyperlink" Target="http://www.consultant.ru/document/cons_doc_LAW_221307/" TargetMode="External"/><Relationship Id="rId69" Type="http://schemas.openxmlformats.org/officeDocument/2006/relationships/hyperlink" Target="http://www.consultant.ru/document/cons_doc_LAW_200754/3d0cac60971a511280cbba229d9b6329c07731f7/" TargetMode="External"/><Relationship Id="rId77" Type="http://schemas.openxmlformats.org/officeDocument/2006/relationships/hyperlink" Target="http://www.consultant.ru/document/cons_doc_LAW_51040/94c6113a642e3b7baf717942f7cda2bef5b80541/" TargetMode="External"/><Relationship Id="rId100" Type="http://schemas.openxmlformats.org/officeDocument/2006/relationships/hyperlink" Target="http://www.consultant.ru/document/cons_doc_LAW_111777/3d0cac60971a511280cbba229d9b6329c07731f7/" TargetMode="External"/><Relationship Id="rId105" Type="http://schemas.openxmlformats.org/officeDocument/2006/relationships/hyperlink" Target="http://www.consultant.ru/document/cons_doc_LAW_51040/94c6113a642e3b7baf717942f7cda2bef5b80541/" TargetMode="External"/><Relationship Id="rId113" Type="http://schemas.openxmlformats.org/officeDocument/2006/relationships/hyperlink" Target="http://www.consultant.ru/document/cons_doc_LAW_200754/3d0cac60971a511280cbba229d9b6329c07731f7/" TargetMode="External"/><Relationship Id="rId118" Type="http://schemas.openxmlformats.org/officeDocument/2006/relationships/hyperlink" Target="http://www.consultant.ru/document/cons_doc_LAW_51040/94c6113a642e3b7baf717942f7cda2bef5b80541/" TargetMode="External"/><Relationship Id="rId8" Type="http://schemas.openxmlformats.org/officeDocument/2006/relationships/hyperlink" Target="http://www.consultant.ru/document/cons_doc_LAW_217524/" TargetMode="External"/><Relationship Id="rId51" Type="http://schemas.openxmlformats.org/officeDocument/2006/relationships/hyperlink" Target="http://www.consultant.ru/document/cons_doc_LAW_51040/0db7ce5c15e33f6bd9f884c5dcb5a7f60ba019c0/" TargetMode="External"/><Relationship Id="rId72" Type="http://schemas.openxmlformats.org/officeDocument/2006/relationships/hyperlink" Target="http://www.consultant.ru/document/cons_doc_LAW_200754/3d0cac60971a511280cbba229d9b6329c07731f7/" TargetMode="External"/><Relationship Id="rId80" Type="http://schemas.openxmlformats.org/officeDocument/2006/relationships/hyperlink" Target="http://www.consultant.ru/document/cons_doc_LAW_51040/94c6113a642e3b7baf717942f7cda2bef5b80541/" TargetMode="External"/><Relationship Id="rId85" Type="http://schemas.openxmlformats.org/officeDocument/2006/relationships/hyperlink" Target="http://www.consultant.ru/document/cons_doc_LAW_164516/11914d877cee9b491e32f855edfde9c36625c38d/" TargetMode="External"/><Relationship Id="rId93" Type="http://schemas.openxmlformats.org/officeDocument/2006/relationships/hyperlink" Target="http://www.consultant.ru/document/cons_doc_LAW_200754/3d0cac60971a511280cbba229d9b6329c07731f7/" TargetMode="External"/><Relationship Id="rId98" Type="http://schemas.openxmlformats.org/officeDocument/2006/relationships/hyperlink" Target="http://www.consultant.ru/document/cons_doc_LAW_200754/3d0cac60971a511280cbba229d9b6329c07731f7/" TargetMode="External"/><Relationship Id="rId121" Type="http://schemas.openxmlformats.org/officeDocument/2006/relationships/hyperlink" Target="http://www.consultant.ru/document/cons_doc_LAW_200754/3d0cac60971a511280cbba229d9b6329c07731f7/" TargetMode="External"/><Relationship Id="rId3" Type="http://schemas.openxmlformats.org/officeDocument/2006/relationships/webSettings" Target="webSettings.xml"/><Relationship Id="rId12" Type="http://schemas.openxmlformats.org/officeDocument/2006/relationships/hyperlink" Target="http://www.consultant.ru/document/cons_doc_LAW_200754/3d0cac60971a511280cbba229d9b6329c07731f7/" TargetMode="External"/><Relationship Id="rId17" Type="http://schemas.openxmlformats.org/officeDocument/2006/relationships/hyperlink" Target="http://www.consultant.ru/document/cons_doc_LAW_200754/3d0cac60971a511280cbba229d9b6329c07731f7/" TargetMode="External"/><Relationship Id="rId25" Type="http://schemas.openxmlformats.org/officeDocument/2006/relationships/hyperlink" Target="http://www.consultant.ru/document/cons_doc_LAW_200754/3d0cac60971a511280cbba229d9b6329c07731f7/" TargetMode="External"/><Relationship Id="rId33" Type="http://schemas.openxmlformats.org/officeDocument/2006/relationships/hyperlink" Target="http://www.consultant.ru/document/cons_doc_LAW_51040/94c6113a642e3b7baf717942f7cda2bef5b80541/" TargetMode="External"/><Relationship Id="rId38" Type="http://schemas.openxmlformats.org/officeDocument/2006/relationships/hyperlink" Target="http://www.consultant.ru/document/cons_doc_LAW_220908/3d0cac60971a511280cbba229d9b6329c07731f7/" TargetMode="External"/><Relationship Id="rId46" Type="http://schemas.openxmlformats.org/officeDocument/2006/relationships/hyperlink" Target="http://www.consultant.ru/document/cons_doc_LAW_215026/" TargetMode="External"/><Relationship Id="rId59" Type="http://schemas.openxmlformats.org/officeDocument/2006/relationships/hyperlink" Target="http://www.consultant.ru/document/cons_doc_LAW_51040/94c6113a642e3b7baf717942f7cda2bef5b80541/" TargetMode="External"/><Relationship Id="rId67" Type="http://schemas.openxmlformats.org/officeDocument/2006/relationships/hyperlink" Target="http://www.consultant.ru/document/cons_doc_LAW_51040/40f35136686ca3ecfeec1757ce0d23c16916fdc8/" TargetMode="External"/><Relationship Id="rId103" Type="http://schemas.openxmlformats.org/officeDocument/2006/relationships/hyperlink" Target="http://www.consultant.ru/document/cons_doc_LAW_57438/3d0cac60971a511280cbba229d9b6329c07731f7/" TargetMode="External"/><Relationship Id="rId108" Type="http://schemas.openxmlformats.org/officeDocument/2006/relationships/hyperlink" Target="http://www.consultant.ru/document/cons_doc_LAW_200754/3d0cac60971a511280cbba229d9b6329c07731f7/" TargetMode="External"/><Relationship Id="rId116" Type="http://schemas.openxmlformats.org/officeDocument/2006/relationships/hyperlink" Target="http://www.consultant.ru/document/cons_doc_LAW_51040/94c6113a642e3b7baf717942f7cda2bef5b80541/" TargetMode="External"/><Relationship Id="rId20" Type="http://schemas.openxmlformats.org/officeDocument/2006/relationships/hyperlink" Target="http://www.consultant.ru/document/cons_doc_LAW_200754/3d0cac60971a511280cbba229d9b6329c07731f7/" TargetMode="External"/><Relationship Id="rId41" Type="http://schemas.openxmlformats.org/officeDocument/2006/relationships/hyperlink" Target="http://www.consultant.ru/document/cons_doc_LAW_51040/94c6113a642e3b7baf717942f7cda2bef5b80541/" TargetMode="External"/><Relationship Id="rId54" Type="http://schemas.openxmlformats.org/officeDocument/2006/relationships/hyperlink" Target="http://www.consultant.ru/document/cons_doc_LAW_51040/7e225e104a252dcae179960a6e56b8aa4c17bdf4/" TargetMode="External"/><Relationship Id="rId62" Type="http://schemas.openxmlformats.org/officeDocument/2006/relationships/hyperlink" Target="http://www.consultant.ru/document/cons_doc_LAW_156535/447cb52266ccd39fb054b7e8392441f3b165ffe7/" TargetMode="External"/><Relationship Id="rId70" Type="http://schemas.openxmlformats.org/officeDocument/2006/relationships/hyperlink" Target="http://www.consultant.ru/document/cons_doc_LAW_200754/3d0cac60971a511280cbba229d9b6329c07731f7/" TargetMode="External"/><Relationship Id="rId75" Type="http://schemas.openxmlformats.org/officeDocument/2006/relationships/hyperlink" Target="http://www.consultant.ru/document/cons_doc_LAW_51040/94c6113a642e3b7baf717942f7cda2bef5b80541/" TargetMode="External"/><Relationship Id="rId83" Type="http://schemas.openxmlformats.org/officeDocument/2006/relationships/hyperlink" Target="http://www.consultant.ru/document/cons_doc_LAW_220908/3d0cac60971a511280cbba229d9b6329c07731f7/" TargetMode="External"/><Relationship Id="rId88" Type="http://schemas.openxmlformats.org/officeDocument/2006/relationships/hyperlink" Target="http://www.consultant.ru/document/cons_doc_LAW_173198/4e7c454febb18a75f99a0e0a1256de288dbd7129/" TargetMode="External"/><Relationship Id="rId91" Type="http://schemas.openxmlformats.org/officeDocument/2006/relationships/hyperlink" Target="http://www.consultant.ru/document/cons_doc_LAW_51040/94c6113a642e3b7baf717942f7cda2bef5b80541/" TargetMode="External"/><Relationship Id="rId96" Type="http://schemas.openxmlformats.org/officeDocument/2006/relationships/hyperlink" Target="http://www.consultant.ru/document/cons_doc_LAW_200754/3d0cac60971a511280cbba229d9b6329c07731f7/" TargetMode="External"/><Relationship Id="rId111" Type="http://schemas.openxmlformats.org/officeDocument/2006/relationships/hyperlink" Target="http://www.consultant.ru/document/cons_doc_LAW_51040/94c6113a642e3b7baf717942f7cda2bef5b80541/" TargetMode="External"/><Relationship Id="rId1" Type="http://schemas.openxmlformats.org/officeDocument/2006/relationships/styles" Target="styles.xml"/><Relationship Id="rId6" Type="http://schemas.openxmlformats.org/officeDocument/2006/relationships/hyperlink" Target="http://www.consultant.ru/document/cons_doc_LAW_220908/3d0cac60971a511280cbba229d9b6329c07731f7/" TargetMode="External"/><Relationship Id="rId15" Type="http://schemas.openxmlformats.org/officeDocument/2006/relationships/hyperlink" Target="http://www.consultant.ru/document/cons_doc_LAW_221173/51068c0f2717642c412888971a42ea5d643ee592/" TargetMode="External"/><Relationship Id="rId23" Type="http://schemas.openxmlformats.org/officeDocument/2006/relationships/hyperlink" Target="http://www.consultant.ru/document/cons_doc_LAW_51040/94c6113a642e3b7baf717942f7cda2bef5b80541/" TargetMode="External"/><Relationship Id="rId28" Type="http://schemas.openxmlformats.org/officeDocument/2006/relationships/hyperlink" Target="http://www.consultant.ru/document/cons_doc_LAW_200754/3d0cac60971a511280cbba229d9b6329c07731f7/" TargetMode="External"/><Relationship Id="rId36" Type="http://schemas.openxmlformats.org/officeDocument/2006/relationships/hyperlink" Target="http://www.consultant.ru/document/cons_doc_LAW_215026/" TargetMode="External"/><Relationship Id="rId49" Type="http://schemas.openxmlformats.org/officeDocument/2006/relationships/hyperlink" Target="http://www.consultant.ru/document/cons_doc_LAW_51040/7c8c059348e924abae02207c9bb5afc513f2b59f/" TargetMode="External"/><Relationship Id="rId57" Type="http://schemas.openxmlformats.org/officeDocument/2006/relationships/hyperlink" Target="http://www.consultant.ru/document/cons_doc_LAW_51040/2ce3b4c2e314b31833138ad26a48ec33f57545af/" TargetMode="External"/><Relationship Id="rId106" Type="http://schemas.openxmlformats.org/officeDocument/2006/relationships/hyperlink" Target="http://www.consultant.ru/document/cons_doc_LAW_51040/94c6113a642e3b7baf717942f7cda2bef5b80541/" TargetMode="External"/><Relationship Id="rId114" Type="http://schemas.openxmlformats.org/officeDocument/2006/relationships/hyperlink" Target="http://www.consultant.ru/document/cons_doc_LAW_51040/94c6113a642e3b7baf717942f7cda2bef5b80541/" TargetMode="External"/><Relationship Id="rId119" Type="http://schemas.openxmlformats.org/officeDocument/2006/relationships/hyperlink" Target="http://www.consultant.ru/document/cons_doc_LAW_51040/94c6113a642e3b7baf717942f7cda2bef5b80541/" TargetMode="External"/><Relationship Id="rId10" Type="http://schemas.openxmlformats.org/officeDocument/2006/relationships/hyperlink" Target="http://www.consultant.ru/document/cons_doc_LAW_216789/" TargetMode="External"/><Relationship Id="rId31" Type="http://schemas.openxmlformats.org/officeDocument/2006/relationships/hyperlink" Target="http://www.consultant.ru/document/cons_doc_LAW_51040/94c6113a642e3b7baf717942f7cda2bef5b80541/" TargetMode="External"/><Relationship Id="rId44" Type="http://schemas.openxmlformats.org/officeDocument/2006/relationships/hyperlink" Target="http://www.consultant.ru/document/cons_doc_LAW_200754/3d0cac60971a511280cbba229d9b6329c07731f7/" TargetMode="External"/><Relationship Id="rId52" Type="http://schemas.openxmlformats.org/officeDocument/2006/relationships/hyperlink" Target="http://www.consultant.ru/document/cons_doc_LAW_51040/45926bdcd26b5d759ce39a6705a6e1f98c749010/" TargetMode="External"/><Relationship Id="rId60" Type="http://schemas.openxmlformats.org/officeDocument/2006/relationships/hyperlink" Target="http://www.consultant.ru/document/cons_doc_LAW_200754/3d0cac60971a511280cbba229d9b6329c07731f7/" TargetMode="External"/><Relationship Id="rId65" Type="http://schemas.openxmlformats.org/officeDocument/2006/relationships/hyperlink" Target="http://www.consultant.ru/document/cons_doc_LAW_200754/3d0cac60971a511280cbba229d9b6329c07731f7/" TargetMode="External"/><Relationship Id="rId73" Type="http://schemas.openxmlformats.org/officeDocument/2006/relationships/hyperlink" Target="http://www.consultant.ru/document/cons_doc_LAW_51040/94c6113a642e3b7baf717942f7cda2bef5b80541/" TargetMode="External"/><Relationship Id="rId78" Type="http://schemas.openxmlformats.org/officeDocument/2006/relationships/hyperlink" Target="http://www.consultant.ru/document/cons_doc_LAW_200754/3d0cac60971a511280cbba229d9b6329c07731f7/" TargetMode="External"/><Relationship Id="rId81" Type="http://schemas.openxmlformats.org/officeDocument/2006/relationships/hyperlink" Target="http://www.consultant.ru/document/cons_doc_LAW_111777/3d0cac60971a511280cbba229d9b6329c07731f7/" TargetMode="External"/><Relationship Id="rId86" Type="http://schemas.openxmlformats.org/officeDocument/2006/relationships/hyperlink" Target="http://www.consultant.ru/document/cons_doc_LAW_173198/4e7c454febb18a75f99a0e0a1256de288dbd7129/" TargetMode="External"/><Relationship Id="rId94" Type="http://schemas.openxmlformats.org/officeDocument/2006/relationships/hyperlink" Target="http://www.consultant.ru/document/cons_doc_LAW_51040/94c6113a642e3b7baf717942f7cda2bef5b80541/" TargetMode="External"/><Relationship Id="rId99" Type="http://schemas.openxmlformats.org/officeDocument/2006/relationships/hyperlink" Target="http://www.consultant.ru/document/cons_doc_LAW_220908/3d0cac60971a511280cbba229d9b6329c07731f7/" TargetMode="External"/><Relationship Id="rId101" Type="http://schemas.openxmlformats.org/officeDocument/2006/relationships/hyperlink" Target="http://www.consultant.ru/document/cons_doc_LAW_220908/3d0cac60971a511280cbba229d9b6329c07731f7/" TargetMode="External"/><Relationship Id="rId122" Type="http://schemas.openxmlformats.org/officeDocument/2006/relationships/fontTable" Target="fontTable.xml"/><Relationship Id="rId4" Type="http://schemas.openxmlformats.org/officeDocument/2006/relationships/hyperlink" Target="http://www.consultant.ru/document/cons_doc_LAW_200754/3d0cac60971a511280cbba229d9b6329c07731f7/" TargetMode="External"/><Relationship Id="rId9" Type="http://schemas.openxmlformats.org/officeDocument/2006/relationships/hyperlink" Target="http://www.consultant.ru/document/cons_doc_LAW_217524/" TargetMode="External"/><Relationship Id="rId13" Type="http://schemas.openxmlformats.org/officeDocument/2006/relationships/hyperlink" Target="http://www.consultant.ru/document/cons_doc_LAW_51040/40f35136686ca3ecfeec1757ce0d23c16916fdc8/" TargetMode="External"/><Relationship Id="rId18" Type="http://schemas.openxmlformats.org/officeDocument/2006/relationships/hyperlink" Target="http://www.consultant.ru/document/cons_doc_LAW_51040/94c6113a642e3b7baf717942f7cda2bef5b80541/" TargetMode="External"/><Relationship Id="rId39" Type="http://schemas.openxmlformats.org/officeDocument/2006/relationships/hyperlink" Target="http://www.consultant.ru/document/cons_doc_LAW_51040/94c6113a642e3b7baf717942f7cda2bef5b80541/" TargetMode="External"/><Relationship Id="rId109" Type="http://schemas.openxmlformats.org/officeDocument/2006/relationships/hyperlink" Target="http://www.consultant.ru/document/cons_doc_LAW_51040/94c6113a642e3b7baf717942f7cda2bef5b80541/" TargetMode="External"/><Relationship Id="rId34" Type="http://schemas.openxmlformats.org/officeDocument/2006/relationships/hyperlink" Target="http://www.consultant.ru/document/cons_doc_LAW_200754/3d0cac60971a511280cbba229d9b6329c07731f7/" TargetMode="External"/><Relationship Id="rId50" Type="http://schemas.openxmlformats.org/officeDocument/2006/relationships/hyperlink" Target="http://www.consultant.ru/document/cons_doc_LAW_51040/7e225e104a252dcae179960a6e56b8aa4c17bdf4/" TargetMode="External"/><Relationship Id="rId55" Type="http://schemas.openxmlformats.org/officeDocument/2006/relationships/hyperlink" Target="http://www.consultant.ru/document/cons_doc_LAW_51040/0db7ce5c15e33f6bd9f884c5dcb5a7f60ba019c0/" TargetMode="External"/><Relationship Id="rId76" Type="http://schemas.openxmlformats.org/officeDocument/2006/relationships/hyperlink" Target="http://www.consultant.ru/document/cons_doc_LAW_51040/94c6113a642e3b7baf717942f7cda2bef5b80541/" TargetMode="External"/><Relationship Id="rId97" Type="http://schemas.openxmlformats.org/officeDocument/2006/relationships/hyperlink" Target="http://www.consultant.ru/document/cons_doc_LAW_51040/f576f90ce976877a5b6b12a8b416582fd51936f2/" TargetMode="External"/><Relationship Id="rId104" Type="http://schemas.openxmlformats.org/officeDocument/2006/relationships/hyperlink" Target="http://www.consultant.ru/document/cons_doc_LAW_220908/3d0cac60971a511280cbba229d9b6329c07731f7/" TargetMode="External"/><Relationship Id="rId120" Type="http://schemas.openxmlformats.org/officeDocument/2006/relationships/hyperlink" Target="http://www.consultant.ru/document/cons_doc_LAW_200754/3d0cac60971a511280cbba229d9b6329c07731f7/" TargetMode="External"/><Relationship Id="rId7" Type="http://schemas.openxmlformats.org/officeDocument/2006/relationships/hyperlink" Target="http://www.consultant.ru/document/cons_doc_LAW_51040/94c6113a642e3b7baf717942f7cda2bef5b80541/" TargetMode="External"/><Relationship Id="rId71" Type="http://schemas.openxmlformats.org/officeDocument/2006/relationships/hyperlink" Target="http://www.consultant.ru/document/cons_doc_LAW_72247/6a73a7e61adc45fc3dd224c0e7194a1392c8b071/" TargetMode="External"/><Relationship Id="rId92" Type="http://schemas.openxmlformats.org/officeDocument/2006/relationships/hyperlink" Target="http://www.consultant.ru/document/cons_doc_LAW_51040/94c6113a642e3b7baf717942f7cda2bef5b80541/" TargetMode="External"/><Relationship Id="rId2" Type="http://schemas.openxmlformats.org/officeDocument/2006/relationships/settings" Target="settings.xml"/><Relationship Id="rId29" Type="http://schemas.openxmlformats.org/officeDocument/2006/relationships/hyperlink" Target="http://www.consultant.ru/document/cons_doc_LAW_51040/94c6113a642e3b7baf717942f7cda2bef5b80541/" TargetMode="External"/><Relationship Id="rId24" Type="http://schemas.openxmlformats.org/officeDocument/2006/relationships/hyperlink" Target="http://www.consultant.ru/document/cons_doc_LAW_51040/94c6113a642e3b7baf717942f7cda2bef5b80541/" TargetMode="External"/><Relationship Id="rId40" Type="http://schemas.openxmlformats.org/officeDocument/2006/relationships/hyperlink" Target="http://www.consultant.ru/document/cons_doc_LAW_51040/94c6113a642e3b7baf717942f7cda2bef5b80541/" TargetMode="External"/><Relationship Id="rId45" Type="http://schemas.openxmlformats.org/officeDocument/2006/relationships/hyperlink" Target="http://www.consultant.ru/document/cons_doc_LAW_200754/3d0cac60971a511280cbba229d9b6329c07731f7/" TargetMode="External"/><Relationship Id="rId66" Type="http://schemas.openxmlformats.org/officeDocument/2006/relationships/hyperlink" Target="http://www.consultant.ru/document/cons_doc_LAW_51040/40f35136686ca3ecfeec1757ce0d23c16916fdc8/" TargetMode="External"/><Relationship Id="rId87" Type="http://schemas.openxmlformats.org/officeDocument/2006/relationships/hyperlink" Target="http://www.consultant.ru/document/cons_doc_LAW_51040/94c6113a642e3b7baf717942f7cda2bef5b80541/" TargetMode="External"/><Relationship Id="rId110" Type="http://schemas.openxmlformats.org/officeDocument/2006/relationships/hyperlink" Target="http://www.consultant.ru/document/cons_doc_LAW_51040/94c6113a642e3b7baf717942f7cda2bef5b80541/" TargetMode="External"/><Relationship Id="rId115" Type="http://schemas.openxmlformats.org/officeDocument/2006/relationships/hyperlink" Target="http://www.consultant.ru/document/cons_doc_LAW_51040/94c6113a642e3b7baf717942f7cda2bef5b805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7351</Words>
  <Characters>41903</Characters>
  <Application>Microsoft Office Word</Application>
  <DocSecurity>0</DocSecurity>
  <Lines>349</Lines>
  <Paragraphs>98</Paragraphs>
  <ScaleCrop>false</ScaleCrop>
  <Company/>
  <LinksUpToDate>false</LinksUpToDate>
  <CharactersWithSpaces>49156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dc:creator>
  <cp:keywords/>
  <dc:description/>
  <cp:lastModifiedBy>АДМ</cp:lastModifiedBy>
  <cp:revision>3</cp:revision>
  <dcterms:created xsi:type="dcterms:W3CDTF">2017-12-15T11:20:00Z</dcterms:created>
  <dcterms:modified xsi:type="dcterms:W3CDTF">2017-12-15T11:22:00Z</dcterms:modified>
</cp:coreProperties>
</file>